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471E" w:rsidRPr="0043471E" w:rsidRDefault="0043471E" w:rsidP="0043471E">
      <w:pPr>
        <w:pStyle w:val="a3"/>
      </w:pPr>
      <w:r w:rsidRPr="0043471E">
        <w:rPr>
          <w:rFonts w:hint="eastAsia"/>
        </w:rPr>
        <w:t>数字宁夏“1244+N”行动计划实施方案</w:t>
      </w:r>
    </w:p>
    <w:p w:rsidR="0043471E" w:rsidRPr="0043471E" w:rsidRDefault="0043471E" w:rsidP="0043471E">
      <w:pPr>
        <w:ind w:firstLineChars="200" w:firstLine="480"/>
        <w:rPr>
          <w:rFonts w:hint="eastAsia"/>
        </w:rPr>
      </w:pPr>
      <w:r w:rsidRPr="0043471E">
        <w:rPr>
          <w:rFonts w:hint="eastAsia"/>
        </w:rPr>
        <w:t> </w:t>
      </w:r>
    </w:p>
    <w:p w:rsidR="0043471E" w:rsidRPr="0043471E" w:rsidRDefault="0043471E" w:rsidP="0043471E">
      <w:pPr>
        <w:ind w:firstLineChars="200" w:firstLine="480"/>
        <w:rPr>
          <w:rFonts w:hint="eastAsia"/>
        </w:rPr>
      </w:pPr>
      <w:r w:rsidRPr="0043471E">
        <w:rPr>
          <w:rFonts w:hint="eastAsia"/>
        </w:rPr>
        <w:t>为深入学习贯彻党的二十大精神，全面落</w:t>
      </w:r>
      <w:proofErr w:type="gramStart"/>
      <w:r w:rsidRPr="0043471E">
        <w:rPr>
          <w:rFonts w:hint="eastAsia"/>
        </w:rPr>
        <w:t>实习近</w:t>
      </w:r>
      <w:proofErr w:type="gramEnd"/>
      <w:r w:rsidRPr="0043471E">
        <w:rPr>
          <w:rFonts w:hint="eastAsia"/>
        </w:rPr>
        <w:t>平总书记关于数字中国建设重要论述和视察宁夏重要讲话指示批示精神，按照自治区第十三次党代会部署和2023年自治区政府工作报告要求，大力实施数字宁夏提质升级行动，确保“1244+N”行动计划落实见效，围绕2023年各项重点目标任务，制定如下实施方案。</w:t>
      </w:r>
    </w:p>
    <w:p w:rsidR="0043471E" w:rsidRPr="0043471E" w:rsidRDefault="0043471E" w:rsidP="0043471E">
      <w:pPr>
        <w:ind w:firstLineChars="200" w:firstLine="480"/>
        <w:rPr>
          <w:rFonts w:hint="eastAsia"/>
        </w:rPr>
      </w:pPr>
      <w:r w:rsidRPr="0043471E">
        <w:rPr>
          <w:rFonts w:hint="eastAsia"/>
        </w:rPr>
        <w:t>一、总体目标</w:t>
      </w:r>
    </w:p>
    <w:p w:rsidR="0043471E" w:rsidRPr="0043471E" w:rsidRDefault="0043471E" w:rsidP="0043471E">
      <w:pPr>
        <w:ind w:firstLineChars="200" w:firstLine="480"/>
        <w:rPr>
          <w:rFonts w:hint="eastAsia"/>
        </w:rPr>
      </w:pPr>
      <w:r w:rsidRPr="0043471E">
        <w:rPr>
          <w:rFonts w:hint="eastAsia"/>
        </w:rPr>
        <w:t>围绕数字宁夏建设，推动实施“1244+N”行动计划，健全完善组织、规划、政策保障体系，加快全国一体化</w:t>
      </w:r>
      <w:proofErr w:type="gramStart"/>
      <w:r w:rsidRPr="0043471E">
        <w:rPr>
          <w:rFonts w:hint="eastAsia"/>
        </w:rPr>
        <w:t>算力网络</w:t>
      </w:r>
      <w:proofErr w:type="gramEnd"/>
      <w:r w:rsidRPr="0043471E">
        <w:rPr>
          <w:rFonts w:hint="eastAsia"/>
        </w:rPr>
        <w:t>国家枢纽宁夏节点和国家（中卫）新型互联网交换中心建设，大力实施数字产业化、产业数字化、数字化政务、数字化社会“四化”工程，培育引进一批生产和运用数字的企业，2023年数字信息产业产值达到850亿元，数字经济占GDP比重达到36%左右（力争到2027年达到40%以上），加快推动我区经济社会高质量发展。</w:t>
      </w:r>
    </w:p>
    <w:p w:rsidR="0043471E" w:rsidRPr="0043471E" w:rsidRDefault="0043471E" w:rsidP="0043471E">
      <w:pPr>
        <w:ind w:firstLineChars="200" w:firstLine="480"/>
        <w:rPr>
          <w:rFonts w:hint="eastAsia"/>
        </w:rPr>
      </w:pPr>
      <w:r w:rsidRPr="0043471E">
        <w:rPr>
          <w:rFonts w:hint="eastAsia"/>
        </w:rPr>
        <w:t>二、重点任务</w:t>
      </w:r>
    </w:p>
    <w:p w:rsidR="0043471E" w:rsidRPr="0043471E" w:rsidRDefault="0043471E" w:rsidP="0043471E">
      <w:pPr>
        <w:ind w:firstLineChars="200" w:firstLine="482"/>
        <w:rPr>
          <w:rFonts w:hint="eastAsia"/>
        </w:rPr>
      </w:pPr>
      <w:r w:rsidRPr="0043471E">
        <w:rPr>
          <w:rFonts w:hint="eastAsia"/>
          <w:b/>
          <w:bCs/>
        </w:rPr>
        <w:t>（一）全面形成组织、规划、政策等一套保障体系。</w:t>
      </w:r>
    </w:p>
    <w:p w:rsidR="0043471E" w:rsidRPr="0043471E" w:rsidRDefault="0043471E" w:rsidP="0043471E">
      <w:pPr>
        <w:ind w:firstLineChars="200" w:firstLine="482"/>
        <w:rPr>
          <w:rFonts w:hint="eastAsia"/>
        </w:rPr>
      </w:pPr>
      <w:r w:rsidRPr="0043471E">
        <w:rPr>
          <w:rFonts w:hint="eastAsia"/>
          <w:b/>
          <w:bCs/>
        </w:rPr>
        <w:t>1.完善组织领导体系。</w:t>
      </w:r>
      <w:r w:rsidRPr="0043471E">
        <w:rPr>
          <w:rFonts w:hint="eastAsia"/>
        </w:rPr>
        <w:t>统筹推进“五个一”组织体系建设，积极推动设立自治区大数据机构（责任单位：自治区党委编办）。充分发挥专家咨询委员会在制度设计、规划编制、政策研究等方面的作用，提升数字宁夏建设科学决策水平（责任单位：自治区科技厅）。高质量运营数字宁夏公司，坚持市场化机制参与“四化”工程和宁夏枢纽建设，助</w:t>
      </w:r>
      <w:proofErr w:type="gramStart"/>
      <w:r w:rsidRPr="0043471E">
        <w:rPr>
          <w:rFonts w:hint="eastAsia"/>
        </w:rPr>
        <w:t>推数字</w:t>
      </w:r>
      <w:proofErr w:type="gramEnd"/>
      <w:r w:rsidRPr="0043471E">
        <w:rPr>
          <w:rFonts w:hint="eastAsia"/>
        </w:rPr>
        <w:t>宁夏建设（责任单位：自治区国资委，数字宁夏公司）。充分发挥自治区党委网络安全和信息化委员会、自治区推进数字政府建设领导小组、宁夏枢纽建设工作领导小组等机构的作用，统筹推进数字政府、数字经济、数字社会、数字生态协调发展（责任单位：自治区</w:t>
      </w:r>
      <w:proofErr w:type="gramStart"/>
      <w:r w:rsidRPr="0043471E">
        <w:rPr>
          <w:rFonts w:hint="eastAsia"/>
        </w:rPr>
        <w:t>党委网信</w:t>
      </w:r>
      <w:proofErr w:type="gramEnd"/>
      <w:r w:rsidRPr="0043471E">
        <w:rPr>
          <w:rFonts w:hint="eastAsia"/>
        </w:rPr>
        <w:t>办，自治区人民政府办公厅、发展改革委、工业和信息化厅）。</w:t>
      </w:r>
    </w:p>
    <w:p w:rsidR="0043471E" w:rsidRPr="0043471E" w:rsidRDefault="0043471E" w:rsidP="0043471E">
      <w:pPr>
        <w:ind w:firstLineChars="200" w:firstLine="482"/>
        <w:rPr>
          <w:rFonts w:hint="eastAsia"/>
        </w:rPr>
      </w:pPr>
      <w:r w:rsidRPr="0043471E">
        <w:rPr>
          <w:rFonts w:hint="eastAsia"/>
          <w:b/>
          <w:bCs/>
        </w:rPr>
        <w:t> </w:t>
      </w:r>
      <w:r w:rsidRPr="0043471E">
        <w:rPr>
          <w:rFonts w:hint="eastAsia"/>
          <w:b/>
          <w:bCs/>
        </w:rPr>
        <w:t> </w:t>
      </w:r>
      <w:r w:rsidRPr="0043471E">
        <w:rPr>
          <w:rFonts w:hint="eastAsia"/>
          <w:b/>
          <w:bCs/>
        </w:rPr>
        <w:t> </w:t>
      </w:r>
      <w:r w:rsidRPr="0043471E">
        <w:rPr>
          <w:rFonts w:hint="eastAsia"/>
          <w:b/>
          <w:bCs/>
        </w:rPr>
        <w:t> </w:t>
      </w:r>
      <w:r w:rsidRPr="0043471E">
        <w:rPr>
          <w:rFonts w:hint="eastAsia"/>
          <w:b/>
          <w:bCs/>
        </w:rPr>
        <w:t>2.完善顶层规划体系。</w:t>
      </w:r>
      <w:r w:rsidRPr="0043471E">
        <w:rPr>
          <w:rFonts w:hint="eastAsia"/>
        </w:rPr>
        <w:t>进一步强化规划引领作用，加强资源整合，制定印发《〈数字中国建设整体布局规划〉实施方案》（责任单位：自治区</w:t>
      </w:r>
      <w:proofErr w:type="gramStart"/>
      <w:r w:rsidRPr="0043471E">
        <w:rPr>
          <w:rFonts w:hint="eastAsia"/>
        </w:rPr>
        <w:t>党委网信</w:t>
      </w:r>
      <w:proofErr w:type="gramEnd"/>
      <w:r w:rsidRPr="0043471E">
        <w:rPr>
          <w:rFonts w:hint="eastAsia"/>
        </w:rPr>
        <w:t>办）、《“数字+产业”倍增计划（2023—2027年）》（责任单位：自治区工业和信息化厅）、《关于加强数字政府建设的实施意见》和《2023年全区数字政府建设工作要点》（责任单位：自治区人民政府办公厅）、《关于促进数据市场发展更好发挥数据要素的指导意见》和《宁夏枢纽中卫数据中心集群建设规划》等政策规划，科学系统指导全区数字化发展（责任单位：自治区发展改革委）。</w:t>
      </w:r>
    </w:p>
    <w:p w:rsidR="0043471E" w:rsidRPr="0043471E" w:rsidRDefault="0043471E" w:rsidP="0043471E">
      <w:pPr>
        <w:ind w:firstLineChars="200" w:firstLine="482"/>
        <w:rPr>
          <w:rFonts w:hint="eastAsia"/>
        </w:rPr>
      </w:pPr>
      <w:r w:rsidRPr="0043471E">
        <w:rPr>
          <w:rFonts w:hint="eastAsia"/>
          <w:b/>
          <w:bCs/>
        </w:rPr>
        <w:t>3.完善政策保障体系。</w:t>
      </w:r>
      <w:r w:rsidRPr="0043471E">
        <w:rPr>
          <w:rFonts w:hint="eastAsia"/>
        </w:rPr>
        <w:t>围绕产业升级、项目建设、企业发展、招商引资，健全完善政策保障体系，营造良好的发展环境。抓好宁夏枢纽建设32条优惠政策落实，对注册本地数据中心企业给予资金、人才、税收等方面支持（责任单位：自治区发展改革委、财政厅、人力资源社会保障厅，宁夏税务局）。积极推进技</w:t>
      </w:r>
      <w:r w:rsidRPr="0043471E">
        <w:rPr>
          <w:rFonts w:hint="eastAsia"/>
        </w:rPr>
        <w:lastRenderedPageBreak/>
        <w:t>术创新，加强宁夏枢纽相关领域科技创新平台建设，完善科技成果转化与激励机制，提高科技成果转化能力（责任单位：自治区科技厅、工业和信息化厅、教育厅）。加强专业人才培育，推进“才聚宁夏1134行动”，组织“塞上工匠”等人才选树活动，大力培育引进数字经济领域科技领军人才和创新团队（责任单位：自治区人力资源社会保障厅、科技厅、教育厅、发展改革委、工业和信息化厅）。大力推进宁夏职业教育高质量发展十大行动，加快现代职业教育体系建设，围绕数字宁夏建设，培养一批技能型人才（责任单位：自治区教育厅、人力资源社会保障厅、财政厅）。</w:t>
      </w:r>
    </w:p>
    <w:p w:rsidR="0043471E" w:rsidRPr="0043471E" w:rsidRDefault="0043471E" w:rsidP="0043471E">
      <w:pPr>
        <w:ind w:firstLineChars="200" w:firstLine="482"/>
        <w:rPr>
          <w:rFonts w:hint="eastAsia"/>
        </w:rPr>
      </w:pPr>
      <w:r w:rsidRPr="0043471E">
        <w:rPr>
          <w:rFonts w:hint="eastAsia"/>
          <w:b/>
          <w:bCs/>
        </w:rPr>
        <w:t>（二）加快建设两个中心。</w:t>
      </w:r>
    </w:p>
    <w:p w:rsidR="0043471E" w:rsidRPr="0043471E" w:rsidRDefault="0043471E" w:rsidP="0043471E">
      <w:pPr>
        <w:ind w:firstLineChars="200" w:firstLine="482"/>
        <w:rPr>
          <w:rFonts w:hint="eastAsia"/>
        </w:rPr>
      </w:pPr>
      <w:r w:rsidRPr="0043471E">
        <w:rPr>
          <w:rFonts w:hint="eastAsia"/>
          <w:b/>
          <w:bCs/>
        </w:rPr>
        <w:t>4.加快推进全国一体化</w:t>
      </w:r>
      <w:proofErr w:type="gramStart"/>
      <w:r w:rsidRPr="0043471E">
        <w:rPr>
          <w:rFonts w:hint="eastAsia"/>
          <w:b/>
          <w:bCs/>
        </w:rPr>
        <w:t>算力网络</w:t>
      </w:r>
      <w:proofErr w:type="gramEnd"/>
      <w:r w:rsidRPr="0043471E">
        <w:rPr>
          <w:rFonts w:hint="eastAsia"/>
          <w:b/>
          <w:bCs/>
        </w:rPr>
        <w:t>宁夏枢纽节点建设。</w:t>
      </w:r>
      <w:r w:rsidRPr="0043471E">
        <w:rPr>
          <w:rFonts w:hint="eastAsia"/>
        </w:rPr>
        <w:t>实施西部</w:t>
      </w:r>
      <w:proofErr w:type="gramStart"/>
      <w:r w:rsidRPr="0043471E">
        <w:rPr>
          <w:rFonts w:hint="eastAsia"/>
        </w:rPr>
        <w:t>云基地</w:t>
      </w:r>
      <w:proofErr w:type="gramEnd"/>
      <w:r w:rsidRPr="0043471E">
        <w:rPr>
          <w:rFonts w:hint="eastAsia"/>
        </w:rPr>
        <w:t>数字基础设施提升工程，开工建设数字经济小镇，加快推进集群</w:t>
      </w:r>
      <w:r w:rsidRPr="0043471E">
        <w:t>“</w:t>
      </w:r>
      <w:r w:rsidRPr="0043471E">
        <w:rPr>
          <w:rFonts w:hint="eastAsia"/>
        </w:rPr>
        <w:t>九通一平</w:t>
      </w:r>
      <w:r w:rsidRPr="0043471E">
        <w:t>”</w:t>
      </w:r>
      <w:r w:rsidRPr="0043471E">
        <w:rPr>
          <w:rFonts w:hint="eastAsia"/>
        </w:rPr>
        <w:t>建设，完善集群配套设施（责任单位：自治区发展改革委，</w:t>
      </w:r>
      <w:proofErr w:type="gramStart"/>
      <w:r w:rsidRPr="0043471E">
        <w:rPr>
          <w:rFonts w:hint="eastAsia"/>
        </w:rPr>
        <w:t>中卫市</w:t>
      </w:r>
      <w:proofErr w:type="gramEnd"/>
      <w:r w:rsidRPr="0043471E">
        <w:rPr>
          <w:rFonts w:hint="eastAsia"/>
        </w:rPr>
        <w:t>人民政府）。制定出台《宁夏数据中心集群能源保供方案》和《宁夏数据中心能效监测和评价办法》，加快</w:t>
      </w:r>
      <w:proofErr w:type="gramStart"/>
      <w:r w:rsidRPr="0043471E">
        <w:rPr>
          <w:rFonts w:hint="eastAsia"/>
        </w:rPr>
        <w:t>绿电园区</w:t>
      </w:r>
      <w:proofErr w:type="gramEnd"/>
      <w:r w:rsidRPr="0043471E">
        <w:rPr>
          <w:rFonts w:hint="eastAsia"/>
        </w:rPr>
        <w:t>建设，探索“源网荷储”协调互动等关键技术应用，全力保障电力供应（责任单位：自治区发展改革委、工业和信息化厅，</w:t>
      </w:r>
      <w:proofErr w:type="gramStart"/>
      <w:r w:rsidRPr="0043471E">
        <w:rPr>
          <w:rFonts w:hint="eastAsia"/>
        </w:rPr>
        <w:t>国网宁夏电力公司</w:t>
      </w:r>
      <w:proofErr w:type="gramEnd"/>
      <w:r w:rsidRPr="0043471E">
        <w:rPr>
          <w:rFonts w:hint="eastAsia"/>
        </w:rPr>
        <w:t>，</w:t>
      </w:r>
      <w:proofErr w:type="gramStart"/>
      <w:r w:rsidRPr="0043471E">
        <w:rPr>
          <w:rFonts w:hint="eastAsia"/>
        </w:rPr>
        <w:t>中卫市</w:t>
      </w:r>
      <w:proofErr w:type="gramEnd"/>
      <w:r w:rsidRPr="0043471E">
        <w:rPr>
          <w:rFonts w:hint="eastAsia"/>
        </w:rPr>
        <w:t>人民政府，基础电信运营企业）。完成国家互联网</w:t>
      </w:r>
      <w:proofErr w:type="gramStart"/>
      <w:r w:rsidRPr="0043471E">
        <w:rPr>
          <w:rFonts w:hint="eastAsia"/>
        </w:rPr>
        <w:t>新型根</w:t>
      </w:r>
      <w:proofErr w:type="gramEnd"/>
      <w:r w:rsidRPr="0043471E">
        <w:rPr>
          <w:rFonts w:hint="eastAsia"/>
        </w:rPr>
        <w:t>服务器部署，积极申报建设银川国家级互联网骨干直联点，推动建设面向全国的直联链路（责任单位：银川市人民政府，宁夏通信管理局，自治区工业和信息化厅、基础电信运营企业）。探索建设宁夏</w:t>
      </w:r>
      <w:proofErr w:type="gramStart"/>
      <w:r w:rsidRPr="0043471E">
        <w:rPr>
          <w:rFonts w:hint="eastAsia"/>
        </w:rPr>
        <w:t>枢纽算力申请</w:t>
      </w:r>
      <w:proofErr w:type="gramEnd"/>
      <w:r w:rsidRPr="0043471E">
        <w:rPr>
          <w:rFonts w:hint="eastAsia"/>
        </w:rPr>
        <w:t>、调度、保障、结算、评价等全生命周期</w:t>
      </w:r>
      <w:proofErr w:type="gramStart"/>
      <w:r w:rsidRPr="0043471E">
        <w:rPr>
          <w:rFonts w:hint="eastAsia"/>
        </w:rPr>
        <w:t>的算力调度</w:t>
      </w:r>
      <w:proofErr w:type="gramEnd"/>
      <w:r w:rsidRPr="0043471E">
        <w:rPr>
          <w:rFonts w:hint="eastAsia"/>
        </w:rPr>
        <w:t>机制，建设集群数据中心准入验证平台</w:t>
      </w:r>
      <w:proofErr w:type="gramStart"/>
      <w:r w:rsidRPr="0043471E">
        <w:rPr>
          <w:rFonts w:hint="eastAsia"/>
        </w:rPr>
        <w:t>和算力调度</w:t>
      </w:r>
      <w:proofErr w:type="gramEnd"/>
      <w:r w:rsidRPr="0043471E">
        <w:rPr>
          <w:rFonts w:hint="eastAsia"/>
        </w:rPr>
        <w:t>平台，推动建立西部</w:t>
      </w:r>
      <w:proofErr w:type="gramStart"/>
      <w:r w:rsidRPr="0043471E">
        <w:rPr>
          <w:rFonts w:hint="eastAsia"/>
        </w:rPr>
        <w:t>算力交易</w:t>
      </w:r>
      <w:proofErr w:type="gramEnd"/>
      <w:r w:rsidRPr="0043471E">
        <w:rPr>
          <w:rFonts w:hint="eastAsia"/>
        </w:rPr>
        <w:t>中心和交付中心（责任单位：自治区发展改革委、工业和信息化厅，宁夏通信管理局，自治区地方金融监管局，银川市人民政府，基础电信运营企业、数字宁夏公司）。建设一体化安全保障平台，加强基础网络、数据中心、云平台和数据等资源的安全管理（责任单位：自治区</w:t>
      </w:r>
      <w:proofErr w:type="gramStart"/>
      <w:r w:rsidRPr="0043471E">
        <w:rPr>
          <w:rFonts w:hint="eastAsia"/>
        </w:rPr>
        <w:t>党委网信</w:t>
      </w:r>
      <w:proofErr w:type="gramEnd"/>
      <w:r w:rsidRPr="0043471E">
        <w:rPr>
          <w:rFonts w:hint="eastAsia"/>
        </w:rPr>
        <w:t>办，自治区公安厅，宁夏通信管理局，</w:t>
      </w:r>
      <w:proofErr w:type="gramStart"/>
      <w:r w:rsidRPr="0043471E">
        <w:rPr>
          <w:rFonts w:hint="eastAsia"/>
        </w:rPr>
        <w:t>中卫市</w:t>
      </w:r>
      <w:proofErr w:type="gramEnd"/>
      <w:r w:rsidRPr="0043471E">
        <w:rPr>
          <w:rFonts w:hint="eastAsia"/>
        </w:rPr>
        <w:t>人民政府，基础电信运营企业、数字宁夏公司）。积极争取国家重大工程专项资金支持，积极承接东部</w:t>
      </w:r>
      <w:proofErr w:type="gramStart"/>
      <w:r w:rsidRPr="0043471E">
        <w:rPr>
          <w:rFonts w:hint="eastAsia"/>
        </w:rPr>
        <w:t>地区算力需求</w:t>
      </w:r>
      <w:proofErr w:type="gramEnd"/>
      <w:r w:rsidRPr="0043471E">
        <w:rPr>
          <w:rFonts w:hint="eastAsia"/>
        </w:rPr>
        <w:t>，形成闽宁云等一批“东数西算”典型示范场景和应用，全力打造面向全国</w:t>
      </w:r>
      <w:proofErr w:type="gramStart"/>
      <w:r w:rsidRPr="0043471E">
        <w:rPr>
          <w:rFonts w:hint="eastAsia"/>
        </w:rPr>
        <w:t>的算力保障</w:t>
      </w:r>
      <w:proofErr w:type="gramEnd"/>
      <w:r w:rsidRPr="0043471E">
        <w:rPr>
          <w:rFonts w:hint="eastAsia"/>
        </w:rPr>
        <w:t>基地（责任单位：自治区发展改革委、工业和信息化厅，宁夏通信管理局，</w:t>
      </w:r>
      <w:proofErr w:type="gramStart"/>
      <w:r w:rsidRPr="0043471E">
        <w:rPr>
          <w:rFonts w:hint="eastAsia"/>
        </w:rPr>
        <w:t>中卫市</w:t>
      </w:r>
      <w:proofErr w:type="gramEnd"/>
      <w:r w:rsidRPr="0043471E">
        <w:rPr>
          <w:rFonts w:hint="eastAsia"/>
        </w:rPr>
        <w:t>人民政府、银川市人民政府，基础电信运营企业）。</w:t>
      </w:r>
    </w:p>
    <w:p w:rsidR="0043471E" w:rsidRPr="0043471E" w:rsidRDefault="0043471E" w:rsidP="0043471E">
      <w:pPr>
        <w:ind w:firstLineChars="200" w:firstLine="482"/>
        <w:rPr>
          <w:rFonts w:hint="eastAsia"/>
        </w:rPr>
      </w:pPr>
      <w:r w:rsidRPr="0043471E">
        <w:rPr>
          <w:rFonts w:hint="eastAsia"/>
          <w:b/>
          <w:bCs/>
        </w:rPr>
        <w:t>5.高效运营国家（中卫）新型互联网交换中心。</w:t>
      </w:r>
      <w:r w:rsidRPr="0043471E">
        <w:rPr>
          <w:rFonts w:hint="eastAsia"/>
        </w:rPr>
        <w:t>切实落实《新型互联网交换中心流量补助资金管理办法》（责任单位：自治区工业和信息化厅、发展改革委、财政厅，宁夏通信管理局），高效运营国家（中卫）新型互联网交换中心（责任单位：自治区工业和信息化厅，宁夏通信管理局，</w:t>
      </w:r>
      <w:proofErr w:type="gramStart"/>
      <w:r w:rsidRPr="0043471E">
        <w:rPr>
          <w:rFonts w:hint="eastAsia"/>
        </w:rPr>
        <w:t>中卫市</w:t>
      </w:r>
      <w:proofErr w:type="gramEnd"/>
      <w:r w:rsidRPr="0043471E">
        <w:rPr>
          <w:rFonts w:hint="eastAsia"/>
        </w:rPr>
        <w:t>人民政府），打通交换中心与深圳、北京、上海跨省传输链路，进一步降低网络时延和资费，引入20个以上知名互联网企业，打造互利共赢的互联网产业发展新生态（责任单位：宁夏通信管理局，自治区发展改革委、工业和信息化厅，</w:t>
      </w:r>
      <w:proofErr w:type="gramStart"/>
      <w:r w:rsidRPr="0043471E">
        <w:rPr>
          <w:rFonts w:hint="eastAsia"/>
        </w:rPr>
        <w:t>中卫市</w:t>
      </w:r>
      <w:proofErr w:type="gramEnd"/>
      <w:r w:rsidRPr="0043471E">
        <w:rPr>
          <w:rFonts w:hint="eastAsia"/>
        </w:rPr>
        <w:t>人民政府）。</w:t>
      </w:r>
    </w:p>
    <w:p w:rsidR="0043471E" w:rsidRPr="0043471E" w:rsidRDefault="0043471E" w:rsidP="0043471E">
      <w:pPr>
        <w:ind w:firstLineChars="200" w:firstLine="482"/>
        <w:rPr>
          <w:rFonts w:hint="eastAsia"/>
        </w:rPr>
      </w:pPr>
      <w:r w:rsidRPr="0043471E">
        <w:rPr>
          <w:rFonts w:hint="eastAsia"/>
          <w:b/>
          <w:bCs/>
        </w:rPr>
        <w:lastRenderedPageBreak/>
        <w:t>（三）着力实施“四化工程”。</w:t>
      </w:r>
    </w:p>
    <w:p w:rsidR="0043471E" w:rsidRPr="0043471E" w:rsidRDefault="0043471E" w:rsidP="0043471E">
      <w:pPr>
        <w:ind w:firstLineChars="200" w:firstLine="482"/>
        <w:rPr>
          <w:rFonts w:hint="eastAsia"/>
        </w:rPr>
      </w:pPr>
      <w:r w:rsidRPr="0043471E">
        <w:rPr>
          <w:rFonts w:hint="eastAsia"/>
          <w:b/>
          <w:bCs/>
        </w:rPr>
        <w:t>6.实施数字产业化工程。</w:t>
      </w:r>
      <w:r w:rsidRPr="0043471E">
        <w:rPr>
          <w:rFonts w:hint="eastAsia"/>
        </w:rPr>
        <w:t>全面升级信息网络基础设施，推进5G向重点园区、重点场所、行政村等区域延伸覆盖，新建5G基站2000座，累计达到1.2万座（责任单位：宁夏通信管理局，五个地级市人民政府、宁东管委会，基础电信运营企业、</w:t>
      </w:r>
      <w:proofErr w:type="gramStart"/>
      <w:r w:rsidRPr="0043471E">
        <w:rPr>
          <w:rFonts w:hint="eastAsia"/>
        </w:rPr>
        <w:t>国网宁夏电力公司</w:t>
      </w:r>
      <w:proofErr w:type="gramEnd"/>
      <w:r w:rsidRPr="0043471E">
        <w:rPr>
          <w:rFonts w:hint="eastAsia"/>
        </w:rPr>
        <w:t>、数字宁夏公司）。加快推进数据中心集群发展，新建5个超大型数据中心，增加标准机架11万架，总量达到15万架，服务器装机能力超过125万台（责任单位：自治区工业和信息化厅、发展改革委，宁夏通信管理局，</w:t>
      </w:r>
      <w:proofErr w:type="gramStart"/>
      <w:r w:rsidRPr="0043471E">
        <w:rPr>
          <w:rFonts w:hint="eastAsia"/>
        </w:rPr>
        <w:t>中卫市</w:t>
      </w:r>
      <w:proofErr w:type="gramEnd"/>
      <w:r w:rsidRPr="0043471E">
        <w:rPr>
          <w:rFonts w:hint="eastAsia"/>
        </w:rPr>
        <w:t>人民政府）。加快电子信息制造业、软件与信息服务业发展，探索人工智能计算中心、人工智能产业服务平台的建设和应用，2023年数字信息产业产值达到850亿元（责任单位：自治区工业和信息化厅，基础电信运营企业、数字宁夏公司）。</w:t>
      </w:r>
    </w:p>
    <w:p w:rsidR="0043471E" w:rsidRPr="0043471E" w:rsidRDefault="0043471E" w:rsidP="0043471E">
      <w:pPr>
        <w:ind w:firstLineChars="200" w:firstLine="482"/>
        <w:rPr>
          <w:rFonts w:hint="eastAsia"/>
        </w:rPr>
      </w:pPr>
      <w:r w:rsidRPr="0043471E">
        <w:rPr>
          <w:rFonts w:hint="eastAsia"/>
          <w:b/>
          <w:bCs/>
        </w:rPr>
        <w:t>7.实施产业数字化工程。</w:t>
      </w:r>
      <w:r w:rsidRPr="0043471E">
        <w:rPr>
          <w:rFonts w:hint="eastAsia"/>
        </w:rPr>
        <w:t>实施“数字+产业”倍增行动计划，开展“上云用数赋智”服务，加快“5G＋工业互联网”应用，推进智慧园区建设，建成智能工厂、数字化车间15个，产业互联网平台30个，新增上</w:t>
      </w:r>
      <w:proofErr w:type="gramStart"/>
      <w:r w:rsidRPr="0043471E">
        <w:rPr>
          <w:rFonts w:hint="eastAsia"/>
        </w:rPr>
        <w:t>云企业</w:t>
      </w:r>
      <w:proofErr w:type="gramEnd"/>
      <w:r w:rsidRPr="0043471E">
        <w:rPr>
          <w:rFonts w:hint="eastAsia"/>
        </w:rPr>
        <w:t>1000家，两化融合水平达到53.5，增长速度力争走在西部前列（责任单位：自治区工业和信息化厅、发展改革委、科技厅、财政厅，宁夏通信管理局，五个地级市人民政府、宁东管委会，基础电信运营企业、数字宁夏公司）。聚焦特色农业领域，加快智慧农业体系建设，深化电子商务进农村综合示范建设，提升农业生产、经营、管理智能化水平（责任单位：自治区农业农村厅）。加快生产性服务业和生活性服务业数字化转型，建设提升一批电子商务产业集聚区，推进中国（银川）跨境电子商务综合试验区建设（责任单位：自治区发展改革委、交通运输厅、文化和旅游厅、商务厅、地方金融监管局，通信管理局，银川市人民政府）。</w:t>
      </w:r>
    </w:p>
    <w:p w:rsidR="0043471E" w:rsidRPr="0043471E" w:rsidRDefault="0043471E" w:rsidP="0043471E">
      <w:pPr>
        <w:ind w:firstLineChars="200" w:firstLine="482"/>
        <w:rPr>
          <w:rFonts w:hint="eastAsia"/>
        </w:rPr>
      </w:pPr>
      <w:r w:rsidRPr="0043471E">
        <w:rPr>
          <w:rFonts w:hint="eastAsia"/>
          <w:b/>
          <w:bCs/>
        </w:rPr>
        <w:t>8.实施数字化政务工程。</w:t>
      </w:r>
      <w:r w:rsidRPr="0043471E">
        <w:rPr>
          <w:rFonts w:hint="eastAsia"/>
        </w:rPr>
        <w:t>全面落实2023年自治区关于数字政府建设工作部署，加快启动自治区政务数据平台建设，升级改造自治区政务数据共享交换平台和“互联网+政务服务”系统，打造“一网通办”升级版，政务服务</w:t>
      </w:r>
      <w:proofErr w:type="gramStart"/>
      <w:r w:rsidRPr="0043471E">
        <w:rPr>
          <w:rFonts w:hint="eastAsia"/>
        </w:rPr>
        <w:t>全程网办</w:t>
      </w:r>
      <w:proofErr w:type="gramEnd"/>
      <w:r w:rsidRPr="0043471E">
        <w:rPr>
          <w:rFonts w:hint="eastAsia"/>
        </w:rPr>
        <w:t>率达到50%以上（责任单位：自治区人民政府办公厅，基础电信运营企业）。持续推动人口、法人、自然资源、电子证照、经济等基础数据资源库和医疗健康、政务服务、社会保障、城乡建设、生态环保、应急管理、信用体系、国资监管、经济运行等主题数据库建设，全面提升政务数据管理和服务水平（责任单位：自治区人力资源社会保障厅、市场监管厅、自然资源厅、政府办公厅、发展改革委、卫生健康委、住房城乡建设厅、生态环境厅、应急厅、国资委，基础电信运营企业）。加快各行业内应用系统和数据整合，重点推动各行政审批系统与全区一体化政务服务平台、各监管系统与自治区“互联网+监管”系统等之间打通融合，进一步提升政府数字化</w:t>
      </w:r>
      <w:proofErr w:type="gramStart"/>
      <w:r w:rsidRPr="0043471E">
        <w:rPr>
          <w:rFonts w:hint="eastAsia"/>
        </w:rPr>
        <w:t>履</w:t>
      </w:r>
      <w:proofErr w:type="gramEnd"/>
      <w:r w:rsidRPr="0043471E">
        <w:rPr>
          <w:rFonts w:hint="eastAsia"/>
        </w:rPr>
        <w:t>职能力（责任单位：自治区人民政府办公厅及各有关厅局）。</w:t>
      </w:r>
    </w:p>
    <w:p w:rsidR="0043471E" w:rsidRPr="0043471E" w:rsidRDefault="0043471E" w:rsidP="0043471E">
      <w:pPr>
        <w:ind w:firstLineChars="200" w:firstLine="482"/>
        <w:rPr>
          <w:rFonts w:hint="eastAsia"/>
        </w:rPr>
      </w:pPr>
      <w:r w:rsidRPr="0043471E">
        <w:rPr>
          <w:rFonts w:hint="eastAsia"/>
          <w:b/>
          <w:bCs/>
        </w:rPr>
        <w:t>9.着力实施数字化社会工程。</w:t>
      </w:r>
      <w:r w:rsidRPr="0043471E">
        <w:rPr>
          <w:rFonts w:hint="eastAsia"/>
        </w:rPr>
        <w:t>推进“互联网+宁夏”全面升级，构建全民共享的数字社会。加快智慧校园建设，培育打造智慧校园示范校。大力推广宁夏数</w:t>
      </w:r>
      <w:r w:rsidRPr="0043471E">
        <w:rPr>
          <w:rFonts w:hint="eastAsia"/>
        </w:rPr>
        <w:lastRenderedPageBreak/>
        <w:t>字学校，深化教师智能研修中心建设，推动数字化教学应用创新（责任单位：自治区教育厅，基础电信运营企业）。开展国家智能社会治理实验特色基地建设，拓展“互联网+医疗健康”应用，深化宁夏互联网医院建设，推动二级以上公立医疗机构检查检验结果互认，在</w:t>
      </w:r>
      <w:proofErr w:type="gramStart"/>
      <w:r w:rsidRPr="0043471E">
        <w:rPr>
          <w:rFonts w:hint="eastAsia"/>
        </w:rPr>
        <w:t>中卫市</w:t>
      </w:r>
      <w:proofErr w:type="gramEnd"/>
      <w:r w:rsidRPr="0043471E">
        <w:rPr>
          <w:rFonts w:hint="eastAsia"/>
        </w:rPr>
        <w:t>试点启动构建多级联动互联互通体系（责任单位：自治区卫生健康委，基础电信运营企业）。加快现代水网体系建设，推进“互联网+城乡供水”示范区建设，海原县等3个县（区）完成城乡供水一体化建设项目（责任单位：自治区水利厅，基础电信运营企业）。加快城市运行管理服务平台建设，推进城市基础设施智能化改造，在城市运行等领域创新数字化应用场景，提升城市治理数字化、智能化水平（责任单位：自治区住房城乡建设厅）。加快全国“数字供销”示范区建设，搭建供销大数据应用平台，协同推进农业物联、农产品追溯、普惠金融等平台建设（责任单位：自治区供销社）。全面完成“金保工程”二期、养老保险全国统筹信息化项目、“区块链+人社”试点，持续</w:t>
      </w:r>
      <w:proofErr w:type="gramStart"/>
      <w:r w:rsidRPr="0043471E">
        <w:rPr>
          <w:rFonts w:hint="eastAsia"/>
        </w:rPr>
        <w:t>扩展人社一体化</w:t>
      </w:r>
      <w:proofErr w:type="gramEnd"/>
      <w:r w:rsidRPr="0043471E">
        <w:rPr>
          <w:rFonts w:hint="eastAsia"/>
        </w:rPr>
        <w:t>应用服务范围（责任单位：自治区人力资源社会保障厅）。推进“数字民政”建设，打造民政数据资源平台，改造升级智慧救助、智慧养老，新建智慧社区，构建“互联网+”智慧应用体系（责任单位：自治区民政厅）。加快推进文化旅游数字化，升级宁夏旅游信息资源管理服务系统，完善自治区公共文化服务云平台，加大公共文化服务供给（责任单位：自治区文化和旅游厅）。加快推进数字农科建设，建设宁夏数字农科平台，提升农业科技服务水平（责任单位：宁夏农科院）。</w:t>
      </w:r>
    </w:p>
    <w:p w:rsidR="0043471E" w:rsidRPr="0043471E" w:rsidRDefault="0043471E" w:rsidP="0043471E">
      <w:pPr>
        <w:ind w:firstLineChars="200" w:firstLine="482"/>
        <w:rPr>
          <w:rFonts w:hint="eastAsia"/>
        </w:rPr>
      </w:pPr>
      <w:r w:rsidRPr="0043471E">
        <w:rPr>
          <w:rFonts w:hint="eastAsia"/>
          <w:b/>
          <w:bCs/>
        </w:rPr>
        <w:t>（四）大力培育引进一大批生产和运用数字的企业。</w:t>
      </w:r>
    </w:p>
    <w:p w:rsidR="0043471E" w:rsidRPr="0043471E" w:rsidRDefault="0043471E" w:rsidP="0043471E">
      <w:pPr>
        <w:ind w:firstLineChars="200" w:firstLine="482"/>
        <w:rPr>
          <w:rFonts w:hint="eastAsia"/>
        </w:rPr>
      </w:pPr>
      <w:r w:rsidRPr="0043471E">
        <w:rPr>
          <w:rFonts w:hint="eastAsia"/>
          <w:b/>
          <w:bCs/>
        </w:rPr>
        <w:t>10.推进已签约项目落地见效。</w:t>
      </w:r>
      <w:r w:rsidRPr="0043471E">
        <w:rPr>
          <w:rFonts w:hint="eastAsia"/>
        </w:rPr>
        <w:t>建立项目实施清单责任制，抓好首届西部</w:t>
      </w:r>
      <w:proofErr w:type="gramStart"/>
      <w:r w:rsidRPr="0043471E">
        <w:rPr>
          <w:rFonts w:hint="eastAsia"/>
        </w:rPr>
        <w:t>数谷算力产业</w:t>
      </w:r>
      <w:proofErr w:type="gramEnd"/>
      <w:r w:rsidRPr="0043471E">
        <w:rPr>
          <w:rFonts w:hint="eastAsia"/>
        </w:rPr>
        <w:t>大会签约项目落地（责任单位：自治区发展改革委、工业和信息化厅，银川市人民政府、</w:t>
      </w:r>
      <w:proofErr w:type="gramStart"/>
      <w:r w:rsidRPr="0043471E">
        <w:rPr>
          <w:rFonts w:hint="eastAsia"/>
        </w:rPr>
        <w:t>中卫市</w:t>
      </w:r>
      <w:proofErr w:type="gramEnd"/>
      <w:r w:rsidRPr="0043471E">
        <w:rPr>
          <w:rFonts w:hint="eastAsia"/>
        </w:rPr>
        <w:t>人民政府）。加快推动中国建材互联网产业</w:t>
      </w:r>
      <w:proofErr w:type="gramStart"/>
      <w:r w:rsidRPr="0043471E">
        <w:rPr>
          <w:rFonts w:hint="eastAsia"/>
        </w:rPr>
        <w:t>园数据</w:t>
      </w:r>
      <w:proofErr w:type="gramEnd"/>
      <w:r w:rsidRPr="0043471E">
        <w:rPr>
          <w:rFonts w:hint="eastAsia"/>
        </w:rPr>
        <w:t>中心等已开工项目建设进度（责任单位：自治区工业和信息化厅，银川市人民政府），积极推动中国能建、中</w:t>
      </w:r>
      <w:proofErr w:type="gramStart"/>
      <w:r w:rsidRPr="0043471E">
        <w:rPr>
          <w:rFonts w:hint="eastAsia"/>
        </w:rPr>
        <w:t>国交建</w:t>
      </w:r>
      <w:proofErr w:type="gramEnd"/>
      <w:r w:rsidRPr="0043471E">
        <w:rPr>
          <w:rFonts w:hint="eastAsia"/>
        </w:rPr>
        <w:t>等已签约项目开工建设（责任单位：自治区发展改革委，银川市人民政府、</w:t>
      </w:r>
      <w:proofErr w:type="gramStart"/>
      <w:r w:rsidRPr="0043471E">
        <w:rPr>
          <w:rFonts w:hint="eastAsia"/>
        </w:rPr>
        <w:t>中卫市</w:t>
      </w:r>
      <w:proofErr w:type="gramEnd"/>
      <w:r w:rsidRPr="0043471E">
        <w:rPr>
          <w:rFonts w:hint="eastAsia"/>
        </w:rPr>
        <w:t>人民政府），大力推动集</w:t>
      </w:r>
      <w:proofErr w:type="gramStart"/>
      <w:r w:rsidRPr="0043471E">
        <w:rPr>
          <w:rFonts w:hint="eastAsia"/>
        </w:rPr>
        <w:t>澜</w:t>
      </w:r>
      <w:proofErr w:type="gramEnd"/>
      <w:r w:rsidRPr="0043471E">
        <w:rPr>
          <w:rFonts w:hint="eastAsia"/>
        </w:rPr>
        <w:t>中卫大数据中心等项目开工建设（责任单位：自治区工业和信息化厅，</w:t>
      </w:r>
      <w:proofErr w:type="gramStart"/>
      <w:r w:rsidRPr="0043471E">
        <w:rPr>
          <w:rFonts w:hint="eastAsia"/>
        </w:rPr>
        <w:t>中卫市</w:t>
      </w:r>
      <w:proofErr w:type="gramEnd"/>
      <w:r w:rsidRPr="0043471E">
        <w:rPr>
          <w:rFonts w:hint="eastAsia"/>
        </w:rPr>
        <w:t>人民政府）。</w:t>
      </w:r>
    </w:p>
    <w:p w:rsidR="0043471E" w:rsidRPr="0043471E" w:rsidRDefault="0043471E" w:rsidP="0043471E">
      <w:pPr>
        <w:ind w:firstLineChars="200" w:firstLine="482"/>
        <w:rPr>
          <w:rFonts w:hint="eastAsia"/>
        </w:rPr>
      </w:pPr>
      <w:r w:rsidRPr="0043471E">
        <w:rPr>
          <w:rFonts w:hint="eastAsia"/>
          <w:b/>
          <w:bCs/>
        </w:rPr>
        <w:t>11.加快已对接项目签约落地。</w:t>
      </w:r>
      <w:r w:rsidRPr="0043471E">
        <w:rPr>
          <w:rFonts w:hint="eastAsia"/>
        </w:rPr>
        <w:t>持续加强</w:t>
      </w:r>
      <w:proofErr w:type="gramStart"/>
      <w:r w:rsidRPr="0043471E">
        <w:rPr>
          <w:rFonts w:hint="eastAsia"/>
        </w:rPr>
        <w:t>与腾讯集团</w:t>
      </w:r>
      <w:proofErr w:type="gramEnd"/>
      <w:r w:rsidRPr="0043471E">
        <w:rPr>
          <w:rFonts w:hint="eastAsia"/>
        </w:rPr>
        <w:t>、龙芯科技、</w:t>
      </w:r>
      <w:proofErr w:type="gramStart"/>
      <w:r w:rsidRPr="0043471E">
        <w:rPr>
          <w:rFonts w:hint="eastAsia"/>
        </w:rPr>
        <w:t>沐曦公司</w:t>
      </w:r>
      <w:proofErr w:type="gramEnd"/>
      <w:r w:rsidRPr="0043471E">
        <w:rPr>
          <w:rFonts w:hint="eastAsia"/>
        </w:rPr>
        <w:t>、中兴通讯</w:t>
      </w:r>
      <w:proofErr w:type="gramStart"/>
      <w:r w:rsidRPr="0043471E">
        <w:rPr>
          <w:rFonts w:hint="eastAsia"/>
        </w:rPr>
        <w:t>和三诺集团</w:t>
      </w:r>
      <w:proofErr w:type="gramEnd"/>
      <w:r w:rsidRPr="0043471E">
        <w:rPr>
          <w:rFonts w:hint="eastAsia"/>
        </w:rPr>
        <w:t>等来宁考察企业的沟通对接，尽早签约一批投资项目（责任单位：自治区工业和信息化厅，银川市人民政府、</w:t>
      </w:r>
      <w:proofErr w:type="gramStart"/>
      <w:r w:rsidRPr="0043471E">
        <w:rPr>
          <w:rFonts w:hint="eastAsia"/>
        </w:rPr>
        <w:t>中卫市</w:t>
      </w:r>
      <w:proofErr w:type="gramEnd"/>
      <w:r w:rsidRPr="0043471E">
        <w:rPr>
          <w:rFonts w:hint="eastAsia"/>
        </w:rPr>
        <w:t>人民政府）。</w:t>
      </w:r>
    </w:p>
    <w:p w:rsidR="0043471E" w:rsidRPr="0043471E" w:rsidRDefault="0043471E" w:rsidP="0043471E">
      <w:pPr>
        <w:ind w:firstLineChars="200" w:firstLine="482"/>
        <w:rPr>
          <w:rFonts w:hint="eastAsia"/>
        </w:rPr>
      </w:pPr>
      <w:r w:rsidRPr="0043471E">
        <w:rPr>
          <w:rFonts w:hint="eastAsia"/>
          <w:b/>
          <w:bCs/>
        </w:rPr>
        <w:t>12.加大招商引资力度。</w:t>
      </w:r>
      <w:r w:rsidRPr="0043471E">
        <w:rPr>
          <w:rFonts w:hint="eastAsia"/>
        </w:rPr>
        <w:t>加大宁夏枢纽招商引资，紧盯产业链头部企业发展需求，主动出击，多方协调，全力开展招商引资工作，引进一批优质项目落地（责任单位：自治区发展改革委、商务厅，五个地级市人民政府）。编制数字产业转移手册和产业链招商图册，制定自治区重点产业链“链主”企业遴选培育管理办法（责任单位：自治区工业和信息化厅、商务厅）。大力培育和引进“链主”企业，谋划布局产业链项目，引进服务器制造和数据中心配套项目，壮大软件和信</w:t>
      </w:r>
      <w:r w:rsidRPr="0043471E">
        <w:rPr>
          <w:rFonts w:hint="eastAsia"/>
        </w:rPr>
        <w:lastRenderedPageBreak/>
        <w:t>息技术产业链，延长</w:t>
      </w:r>
      <w:proofErr w:type="gramStart"/>
      <w:r w:rsidRPr="0043471E">
        <w:rPr>
          <w:rFonts w:hint="eastAsia"/>
        </w:rPr>
        <w:t>算力产业</w:t>
      </w:r>
      <w:proofErr w:type="gramEnd"/>
      <w:r w:rsidRPr="0043471E">
        <w:rPr>
          <w:rFonts w:hint="eastAsia"/>
        </w:rPr>
        <w:t>链，引导链上企业向宁夏聚集（责任单位：自治区工业和信息化厅、发展改革委、商务厅，五个地级市人民政府，基础电信运营企业）。紧盯亚马逊、东方汇源等已落地重点企业，聚焦数据资源开发、信息产业培育、数字经济发展，围绕智能终端、数据服务、软件开发等数字信息产业重点领域，推动更多产业生态项目落地实施（责任单位：自治区工业和信息化厅、发展改革委，五个地级市人民政府，基础电信运营企业、数字宁夏公司）。创新飞地招商，在京津冀、长三角、粤港澳等地区设立飞地园区，推动形成多层次、多领域、多渠道交流合作模式，进一步提升招商质效（责任单位：自治区发展改革委、工业和信息化厅、商务厅，五个地级市人民政府）。</w:t>
      </w:r>
    </w:p>
    <w:p w:rsidR="0043471E" w:rsidRPr="0043471E" w:rsidRDefault="0043471E" w:rsidP="0043471E">
      <w:pPr>
        <w:ind w:firstLineChars="200" w:firstLine="482"/>
        <w:rPr>
          <w:rFonts w:hint="eastAsia"/>
        </w:rPr>
      </w:pPr>
      <w:r w:rsidRPr="0043471E">
        <w:rPr>
          <w:rFonts w:hint="eastAsia"/>
          <w:b/>
          <w:bCs/>
        </w:rPr>
        <w:t>13.深化对外合作交流。</w:t>
      </w:r>
      <w:r w:rsidRPr="0043471E">
        <w:rPr>
          <w:rFonts w:hint="eastAsia"/>
        </w:rPr>
        <w:t>建立健全对外交流合作长效机制,推动更多领军企业、优质项目、高端人才在我区投资兴业，推动更多科研机构、高等院校等与我区深化交流合作。高质量举办第二届中国</w:t>
      </w:r>
      <w:proofErr w:type="gramStart"/>
      <w:r w:rsidRPr="0043471E">
        <w:rPr>
          <w:rFonts w:hint="eastAsia"/>
        </w:rPr>
        <w:t>算力大会</w:t>
      </w:r>
      <w:proofErr w:type="gramEnd"/>
      <w:r w:rsidRPr="0043471E">
        <w:rPr>
          <w:rFonts w:hint="eastAsia"/>
        </w:rPr>
        <w:t>和第二届西部</w:t>
      </w:r>
      <w:proofErr w:type="gramStart"/>
      <w:r w:rsidRPr="0043471E">
        <w:rPr>
          <w:rFonts w:hint="eastAsia"/>
        </w:rPr>
        <w:t>数谷算力产业</w:t>
      </w:r>
      <w:proofErr w:type="gramEnd"/>
      <w:r w:rsidRPr="0043471E">
        <w:rPr>
          <w:rFonts w:hint="eastAsia"/>
        </w:rPr>
        <w:t>大会，积极承办</w:t>
      </w:r>
      <w:proofErr w:type="gramStart"/>
      <w:r w:rsidRPr="0043471E">
        <w:rPr>
          <w:rFonts w:hint="eastAsia"/>
        </w:rPr>
        <w:t>全国算力大赛</w:t>
      </w:r>
      <w:proofErr w:type="gramEnd"/>
      <w:r w:rsidRPr="0043471E">
        <w:rPr>
          <w:rFonts w:hint="eastAsia"/>
        </w:rPr>
        <w:t>（责任单位：自治区工业和信息化厅、发展改革委、政府办公厅、财政厅，银川市人民政府、</w:t>
      </w:r>
      <w:proofErr w:type="gramStart"/>
      <w:r w:rsidRPr="0043471E">
        <w:rPr>
          <w:rFonts w:hint="eastAsia"/>
        </w:rPr>
        <w:t>中卫市</w:t>
      </w:r>
      <w:proofErr w:type="gramEnd"/>
      <w:r w:rsidRPr="0043471E">
        <w:rPr>
          <w:rFonts w:hint="eastAsia"/>
        </w:rPr>
        <w:t>人民政府，宁夏通信管理局，基础电信运营企业、数字宁夏公司）。抢抓自治区党政代表团赴外省考察交流、参加国家级展会峰会论坛等机遇，开展宁夏数字信息产业建设项目专题推介（责任单位：自治区发展改革委、工业和信息化厅、商务厅，五个地级市人民政府，数字宁夏公司）。以主宾省身份积极参加第六届数字中国建设峰会，继续以伙伴地区身份参加</w:t>
      </w:r>
      <w:proofErr w:type="gramStart"/>
      <w:r w:rsidRPr="0043471E">
        <w:rPr>
          <w:rFonts w:hint="eastAsia"/>
        </w:rPr>
        <w:t>南京软博会</w:t>
      </w:r>
      <w:proofErr w:type="gramEnd"/>
      <w:r w:rsidRPr="0043471E">
        <w:rPr>
          <w:rFonts w:hint="eastAsia"/>
        </w:rPr>
        <w:t>（责任单位：自治区发展改革委、工业和信息化厅、财政厅、商务厅）。支持西部</w:t>
      </w:r>
      <w:proofErr w:type="gramStart"/>
      <w:r w:rsidRPr="0043471E">
        <w:rPr>
          <w:rFonts w:hint="eastAsia"/>
        </w:rPr>
        <w:t>算力产业</w:t>
      </w:r>
      <w:proofErr w:type="gramEnd"/>
      <w:r w:rsidRPr="0043471E">
        <w:rPr>
          <w:rFonts w:hint="eastAsia"/>
        </w:rPr>
        <w:t>联盟、工业互联网产业联盟与国内产业发展领先地区及企业开展对接交流活动（责任单位：自治区工业和信息化厅）。强化区、市、县（园区）三级联动招商，开展数字信息产业专题招商推介活动（责任单位：自治区工业和信息化厅、发展改革委、商务厅，五个地级市人民政府，基础电信运营企业）。</w:t>
      </w:r>
    </w:p>
    <w:p w:rsidR="0043471E" w:rsidRPr="0043471E" w:rsidRDefault="0043471E" w:rsidP="0043471E">
      <w:pPr>
        <w:ind w:firstLineChars="200" w:firstLine="480"/>
        <w:rPr>
          <w:rFonts w:hint="eastAsia"/>
        </w:rPr>
      </w:pPr>
      <w:r w:rsidRPr="0043471E">
        <w:rPr>
          <w:rFonts w:hint="eastAsia"/>
        </w:rPr>
        <w:t>三、保障措施</w:t>
      </w:r>
    </w:p>
    <w:p w:rsidR="0043471E" w:rsidRPr="0043471E" w:rsidRDefault="0043471E" w:rsidP="0043471E">
      <w:pPr>
        <w:ind w:firstLineChars="200" w:firstLine="482"/>
        <w:rPr>
          <w:rFonts w:hint="eastAsia"/>
        </w:rPr>
      </w:pPr>
      <w:r w:rsidRPr="0043471E">
        <w:rPr>
          <w:rFonts w:hint="eastAsia"/>
          <w:b/>
          <w:bCs/>
        </w:rPr>
        <w:t>（一）加强组织领导。</w:t>
      </w:r>
      <w:r w:rsidRPr="0043471E">
        <w:rPr>
          <w:rFonts w:hint="eastAsia"/>
        </w:rPr>
        <w:t>在自治区党委和政府的统一领导下，自治区政府分管领导具体负责数字宁夏“1244+N”行动计划落实，研究、制定数字宁夏建设发展战略和重大政策，部署推动数字宁夏重大项目实施。自治区推进数字政府建设领导小组办公室牵头实施数字化政务工程，自治区数字信息产业高质量发展专班牵头实施产业数字化和数字产业化工程，自治区发展改革委协同实施数字社会化工程，宁夏枢纽建设领导小组办公室负责统筹推动全国一体化</w:t>
      </w:r>
      <w:proofErr w:type="gramStart"/>
      <w:r w:rsidRPr="0043471E">
        <w:rPr>
          <w:rFonts w:hint="eastAsia"/>
        </w:rPr>
        <w:t>算力网络</w:t>
      </w:r>
      <w:proofErr w:type="gramEnd"/>
      <w:r w:rsidRPr="0043471E">
        <w:rPr>
          <w:rFonts w:hint="eastAsia"/>
        </w:rPr>
        <w:t>宁夏枢纽节点建设。各地各相关部门要聚焦重点任务，明确责任、细化分工，抓好具体组织实施。</w:t>
      </w:r>
    </w:p>
    <w:p w:rsidR="0043471E" w:rsidRPr="0043471E" w:rsidRDefault="0043471E" w:rsidP="0043471E">
      <w:pPr>
        <w:ind w:firstLineChars="200" w:firstLine="482"/>
        <w:rPr>
          <w:rFonts w:hint="eastAsia"/>
        </w:rPr>
      </w:pPr>
      <w:r w:rsidRPr="0043471E">
        <w:rPr>
          <w:rFonts w:hint="eastAsia"/>
          <w:b/>
          <w:bCs/>
        </w:rPr>
        <w:t>（二）强化监测评价。</w:t>
      </w:r>
      <w:r w:rsidRPr="0043471E">
        <w:rPr>
          <w:rFonts w:hint="eastAsia"/>
        </w:rPr>
        <w:t>加强数字经济统计和监测工作，自治区统计局牵头制定自治区数字经济核心产业增加值核算方法。自治区工业和信息化厅、发展改革委要探索建立数字经济发展统计监测体系，拓宽统计数据供给渠道。</w:t>
      </w:r>
    </w:p>
    <w:p w:rsidR="0043471E" w:rsidRPr="0043471E" w:rsidRDefault="0043471E" w:rsidP="0043471E">
      <w:pPr>
        <w:ind w:firstLineChars="200" w:firstLine="482"/>
        <w:rPr>
          <w:rFonts w:hint="eastAsia"/>
        </w:rPr>
      </w:pPr>
      <w:r w:rsidRPr="0043471E">
        <w:rPr>
          <w:rFonts w:hint="eastAsia"/>
          <w:b/>
          <w:bCs/>
        </w:rPr>
        <w:lastRenderedPageBreak/>
        <w:t>（三）建立调度机制。</w:t>
      </w:r>
      <w:r w:rsidRPr="0043471E">
        <w:rPr>
          <w:rFonts w:hint="eastAsia"/>
        </w:rPr>
        <w:t>按照《自治区人民政府重点工作落实事项事前提示事中警示事后通报办法（试行）》要求，自治区各地各部门要对各项重点工作任务，实施全流程全环节的系统落实制度。由自治区人民政府办公厅牵头，相关部门配合，一季度召开全区数字宁夏</w:t>
      </w:r>
      <w:r w:rsidRPr="0043471E">
        <w:t>“1244+N”</w:t>
      </w:r>
      <w:r w:rsidRPr="0043471E">
        <w:rPr>
          <w:rFonts w:hint="eastAsia"/>
        </w:rPr>
        <w:t>工作启动会，全面安排部署工作。认真落实常态化检查和每月一调度、每季</w:t>
      </w:r>
      <w:proofErr w:type="gramStart"/>
      <w:r w:rsidRPr="0043471E">
        <w:rPr>
          <w:rFonts w:hint="eastAsia"/>
        </w:rPr>
        <w:t>一</w:t>
      </w:r>
      <w:proofErr w:type="gramEnd"/>
      <w:r w:rsidRPr="0043471E">
        <w:rPr>
          <w:rFonts w:hint="eastAsia"/>
        </w:rPr>
        <w:t>报告、半年</w:t>
      </w:r>
      <w:proofErr w:type="gramStart"/>
      <w:r w:rsidRPr="0043471E">
        <w:rPr>
          <w:rFonts w:hint="eastAsia"/>
        </w:rPr>
        <w:t>一</w:t>
      </w:r>
      <w:proofErr w:type="gramEnd"/>
      <w:r w:rsidRPr="0043471E">
        <w:rPr>
          <w:rFonts w:hint="eastAsia"/>
        </w:rPr>
        <w:t>督查工作机制，强化系统推进。不定期召开工作调度会议，听取各责任单位推进情况，研究解决具体问题。各单位要密切配合，形成合力，保障各项任务顺利推进。</w:t>
      </w:r>
    </w:p>
    <w:p w:rsidR="006F1ADD" w:rsidRPr="00E57EC6" w:rsidRDefault="0043471E" w:rsidP="0043471E">
      <w:pPr>
        <w:ind w:firstLineChars="200" w:firstLine="482"/>
        <w:rPr>
          <w:rFonts w:hint="eastAsia"/>
        </w:rPr>
      </w:pPr>
      <w:r w:rsidRPr="0043471E">
        <w:rPr>
          <w:rFonts w:hint="eastAsia"/>
          <w:b/>
          <w:bCs/>
        </w:rPr>
        <w:t>（四）压实工作责任。</w:t>
      </w:r>
      <w:r w:rsidRPr="0043471E">
        <w:rPr>
          <w:rFonts w:hint="eastAsia"/>
        </w:rPr>
        <w:t>自治区各地各部门要认真落实主体责任，建立相应的包抓机制和工作推进机制，对照数字宁夏“1244+N”行动计划重点任务，各责任单位要建立工作台账，制定具体措施，明确责任人、时间表、路线图，细化工作措施，安排配套资金，抓紧抓细抓实各项工作任务。自治区人民政府办公厅会同有关部门对各地各部门任务完成情况进行督导，定期通报工作进展情况，积极宣传好的经验做法，切实传导压力、激发动力、形成合力，进一步推进数字宁夏建设。</w:t>
      </w:r>
    </w:p>
    <w:sectPr w:rsidR="006F1ADD" w:rsidRPr="00E57EC6" w:rsidSect="00A070B1">
      <w:footerReference w:type="even" r:id="rId6"/>
      <w:footerReference w:type="default" r:id="rId7"/>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2188" w:rsidRDefault="00A02188" w:rsidP="00A070B1">
      <w:r>
        <w:separator/>
      </w:r>
    </w:p>
  </w:endnote>
  <w:endnote w:type="continuationSeparator" w:id="0">
    <w:p w:rsidR="00A02188" w:rsidRDefault="00A02188" w:rsidP="00A0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583" w:rsidRPr="00811583" w:rsidRDefault="00811583">
    <w:pPr>
      <w:pStyle w:val="a7"/>
      <w:rPr>
        <w:sz w:val="22"/>
        <w:szCs w:val="22"/>
      </w:rPr>
    </w:pPr>
    <w:r w:rsidRPr="00811583">
      <w:rPr>
        <w:sz w:val="22"/>
        <w:szCs w:val="22"/>
      </w:rPr>
      <w:t>-</w:t>
    </w:r>
    <w:sdt>
      <w:sdtPr>
        <w:rPr>
          <w:sz w:val="22"/>
          <w:szCs w:val="22"/>
        </w:rPr>
        <w:id w:val="-1919315476"/>
        <w:docPartObj>
          <w:docPartGallery w:val="Page Numbers (Bottom of Page)"/>
          <w:docPartUnique/>
        </w:docPartObj>
      </w:sdtPr>
      <w:sdtContent>
        <w:r w:rsidRPr="00811583">
          <w:rPr>
            <w:sz w:val="22"/>
            <w:szCs w:val="22"/>
          </w:rPr>
          <w:fldChar w:fldCharType="begin"/>
        </w:r>
        <w:r w:rsidRPr="00811583">
          <w:rPr>
            <w:sz w:val="22"/>
            <w:szCs w:val="22"/>
          </w:rPr>
          <w:instrText>PAGE   \* MERGEFORMAT</w:instrText>
        </w:r>
        <w:r w:rsidRPr="00811583">
          <w:rPr>
            <w:sz w:val="22"/>
            <w:szCs w:val="22"/>
          </w:rPr>
          <w:fldChar w:fldCharType="separate"/>
        </w:r>
        <w:r w:rsidRPr="00811583">
          <w:rPr>
            <w:sz w:val="22"/>
            <w:szCs w:val="22"/>
            <w:lang w:val="zh-CN"/>
          </w:rPr>
          <w:t>2</w:t>
        </w:r>
        <w:r w:rsidRPr="00811583">
          <w:rPr>
            <w:sz w:val="22"/>
            <w:szCs w:val="22"/>
          </w:rPr>
          <w:fldChar w:fldCharType="end"/>
        </w:r>
      </w:sdtContent>
    </w:sdt>
    <w:r w:rsidRPr="00811583">
      <w:rPr>
        <w:sz w:val="22"/>
        <w:szCs w:val="22"/>
      </w:rPr>
      <w:t>-</w:t>
    </w:r>
  </w:p>
  <w:p w:rsidR="00811583" w:rsidRDefault="008115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0B1" w:rsidRPr="00A070B1" w:rsidRDefault="00A070B1" w:rsidP="00811583">
    <w:pPr>
      <w:pStyle w:val="a7"/>
      <w:jc w:val="right"/>
      <w:rPr>
        <w:sz w:val="22"/>
        <w:szCs w:val="22"/>
      </w:rPr>
    </w:pPr>
    <w:r w:rsidRPr="00A070B1">
      <w:rPr>
        <w:sz w:val="22"/>
        <w:szCs w:val="22"/>
      </w:rPr>
      <w:t>-</w:t>
    </w:r>
    <w:sdt>
      <w:sdtPr>
        <w:rPr>
          <w:sz w:val="22"/>
          <w:szCs w:val="22"/>
        </w:rPr>
        <w:id w:val="1003096074"/>
        <w:docPartObj>
          <w:docPartGallery w:val="Page Numbers (Bottom of Page)"/>
          <w:docPartUnique/>
        </w:docPartObj>
      </w:sdtPr>
      <w:sdtContent>
        <w:r w:rsidRPr="00A070B1">
          <w:rPr>
            <w:sz w:val="22"/>
            <w:szCs w:val="22"/>
          </w:rPr>
          <w:fldChar w:fldCharType="begin"/>
        </w:r>
        <w:r w:rsidRPr="00A070B1">
          <w:rPr>
            <w:sz w:val="22"/>
            <w:szCs w:val="22"/>
          </w:rPr>
          <w:instrText>PAGE   \* MERGEFORMAT</w:instrText>
        </w:r>
        <w:r w:rsidRPr="00A070B1">
          <w:rPr>
            <w:sz w:val="22"/>
            <w:szCs w:val="22"/>
          </w:rPr>
          <w:fldChar w:fldCharType="separate"/>
        </w:r>
        <w:r w:rsidRPr="00A070B1">
          <w:rPr>
            <w:sz w:val="22"/>
            <w:szCs w:val="22"/>
            <w:lang w:val="zh-CN"/>
          </w:rPr>
          <w:t>2</w:t>
        </w:r>
        <w:r w:rsidRPr="00A070B1">
          <w:rPr>
            <w:sz w:val="22"/>
            <w:szCs w:val="22"/>
          </w:rPr>
          <w:fldChar w:fldCharType="end"/>
        </w:r>
      </w:sdtContent>
    </w:sdt>
    <w:r w:rsidRPr="00A070B1">
      <w:rPr>
        <w:sz w:val="22"/>
        <w:szCs w:val="22"/>
      </w:rPr>
      <w:t>-</w:t>
    </w:r>
  </w:p>
  <w:p w:rsidR="00A070B1" w:rsidRDefault="00A070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2188" w:rsidRDefault="00A02188" w:rsidP="00A070B1">
      <w:r>
        <w:separator/>
      </w:r>
    </w:p>
  </w:footnote>
  <w:footnote w:type="continuationSeparator" w:id="0">
    <w:p w:rsidR="00A02188" w:rsidRDefault="00A02188" w:rsidP="00A07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71E"/>
    <w:rsid w:val="00040BAE"/>
    <w:rsid w:val="00053797"/>
    <w:rsid w:val="0007204A"/>
    <w:rsid w:val="000A072A"/>
    <w:rsid w:val="000B620A"/>
    <w:rsid w:val="000C1891"/>
    <w:rsid w:val="000F6B8F"/>
    <w:rsid w:val="001051D0"/>
    <w:rsid w:val="0013434C"/>
    <w:rsid w:val="001A20FF"/>
    <w:rsid w:val="001B4BF9"/>
    <w:rsid w:val="001C5D56"/>
    <w:rsid w:val="001D31F6"/>
    <w:rsid w:val="002327C4"/>
    <w:rsid w:val="00241D66"/>
    <w:rsid w:val="0025175F"/>
    <w:rsid w:val="00256AD3"/>
    <w:rsid w:val="002E17B6"/>
    <w:rsid w:val="002E7167"/>
    <w:rsid w:val="002F6753"/>
    <w:rsid w:val="00305250"/>
    <w:rsid w:val="003118C6"/>
    <w:rsid w:val="00355984"/>
    <w:rsid w:val="0037724C"/>
    <w:rsid w:val="00391B68"/>
    <w:rsid w:val="003D24DC"/>
    <w:rsid w:val="003E7F45"/>
    <w:rsid w:val="00403109"/>
    <w:rsid w:val="00420AC5"/>
    <w:rsid w:val="0043471E"/>
    <w:rsid w:val="00471512"/>
    <w:rsid w:val="005137D6"/>
    <w:rsid w:val="00541C4F"/>
    <w:rsid w:val="005A68B3"/>
    <w:rsid w:val="005B0BA4"/>
    <w:rsid w:val="005D10CD"/>
    <w:rsid w:val="00605C87"/>
    <w:rsid w:val="00617013"/>
    <w:rsid w:val="00635A6B"/>
    <w:rsid w:val="00677381"/>
    <w:rsid w:val="00684258"/>
    <w:rsid w:val="00695C36"/>
    <w:rsid w:val="006C5AE8"/>
    <w:rsid w:val="006C7020"/>
    <w:rsid w:val="006F1ADD"/>
    <w:rsid w:val="00723D26"/>
    <w:rsid w:val="00745528"/>
    <w:rsid w:val="00794CEA"/>
    <w:rsid w:val="007A2607"/>
    <w:rsid w:val="007D3245"/>
    <w:rsid w:val="007E5263"/>
    <w:rsid w:val="007F4CD0"/>
    <w:rsid w:val="00807ED8"/>
    <w:rsid w:val="00811583"/>
    <w:rsid w:val="0081698D"/>
    <w:rsid w:val="00856914"/>
    <w:rsid w:val="00886076"/>
    <w:rsid w:val="008934AA"/>
    <w:rsid w:val="008969C3"/>
    <w:rsid w:val="0098157B"/>
    <w:rsid w:val="00994F56"/>
    <w:rsid w:val="00A02188"/>
    <w:rsid w:val="00A070B1"/>
    <w:rsid w:val="00A3364D"/>
    <w:rsid w:val="00A51ABE"/>
    <w:rsid w:val="00A57239"/>
    <w:rsid w:val="00A63EB3"/>
    <w:rsid w:val="00A64224"/>
    <w:rsid w:val="00A84C4C"/>
    <w:rsid w:val="00A915B1"/>
    <w:rsid w:val="00AD257A"/>
    <w:rsid w:val="00AF4E3C"/>
    <w:rsid w:val="00B01954"/>
    <w:rsid w:val="00B44871"/>
    <w:rsid w:val="00B553E1"/>
    <w:rsid w:val="00B55A4A"/>
    <w:rsid w:val="00B76ECA"/>
    <w:rsid w:val="00B82172"/>
    <w:rsid w:val="00BD0C1D"/>
    <w:rsid w:val="00BE0C70"/>
    <w:rsid w:val="00C0533F"/>
    <w:rsid w:val="00CA39CB"/>
    <w:rsid w:val="00CD619B"/>
    <w:rsid w:val="00D00EDF"/>
    <w:rsid w:val="00D414EE"/>
    <w:rsid w:val="00D66A21"/>
    <w:rsid w:val="00DA6693"/>
    <w:rsid w:val="00DD0221"/>
    <w:rsid w:val="00DD75F6"/>
    <w:rsid w:val="00DE4F5E"/>
    <w:rsid w:val="00E06934"/>
    <w:rsid w:val="00E46882"/>
    <w:rsid w:val="00E475F8"/>
    <w:rsid w:val="00E52037"/>
    <w:rsid w:val="00E52FEC"/>
    <w:rsid w:val="00E57EC6"/>
    <w:rsid w:val="00ED0B29"/>
    <w:rsid w:val="00EE368F"/>
    <w:rsid w:val="00F25139"/>
    <w:rsid w:val="00F2515B"/>
    <w:rsid w:val="00F9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89DC"/>
  <w15:chartTrackingRefBased/>
  <w15:docId w15:val="{044EF0FD-A1E3-40EC-B451-62E7F8A5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ADD"/>
    <w:pPr>
      <w:widowControl w:val="0"/>
      <w:jc w:val="both"/>
    </w:pPr>
    <w:rPr>
      <w:rFonts w:ascii="宋体" w:eastAsia="宋体" w:hAnsi="宋体"/>
      <w:sz w:val="24"/>
    </w:rPr>
  </w:style>
  <w:style w:type="paragraph" w:styleId="1">
    <w:name w:val="heading 1"/>
    <w:basedOn w:val="a"/>
    <w:next w:val="a"/>
    <w:link w:val="10"/>
    <w:uiPriority w:val="9"/>
    <w:qFormat/>
    <w:rsid w:val="00E57EC6"/>
    <w:pPr>
      <w:keepNext/>
      <w:keepLines/>
      <w:ind w:firstLineChars="200" w:firstLine="200"/>
      <w:outlineLvl w:val="0"/>
    </w:pPr>
    <w:rPr>
      <w:b/>
      <w:bCs/>
      <w:kern w:val="44"/>
      <w:szCs w:val="44"/>
    </w:rPr>
  </w:style>
  <w:style w:type="paragraph" w:styleId="2">
    <w:name w:val="heading 2"/>
    <w:basedOn w:val="a"/>
    <w:next w:val="a"/>
    <w:link w:val="20"/>
    <w:uiPriority w:val="9"/>
    <w:unhideWhenUsed/>
    <w:qFormat/>
    <w:rsid w:val="002E7167"/>
    <w:pPr>
      <w:keepNext/>
      <w:keepLines/>
      <w:ind w:firstLineChars="200" w:firstLine="200"/>
      <w:outlineLvl w:val="1"/>
    </w:pPr>
    <w:rPr>
      <w:rFonts w:ascii="楷体" w:eastAsia="楷体" w:hAnsiTheme="majorHAnsi" w:cstheme="majorBidi"/>
      <w:b/>
      <w:bCs/>
      <w:szCs w:val="32"/>
    </w:rPr>
  </w:style>
  <w:style w:type="paragraph" w:styleId="3">
    <w:name w:val="heading 3"/>
    <w:basedOn w:val="a"/>
    <w:next w:val="a"/>
    <w:link w:val="30"/>
    <w:uiPriority w:val="9"/>
    <w:unhideWhenUsed/>
    <w:qFormat/>
    <w:rsid w:val="00F25139"/>
    <w:pPr>
      <w:keepNext/>
      <w:keepLines/>
      <w:ind w:firstLineChars="200" w:firstLine="200"/>
      <w:outlineLvl w:val="2"/>
    </w:pPr>
    <w:rPr>
      <w:rFonts w:ascii="楷体" w:eastAsia="楷体"/>
      <w:bCs/>
      <w:szCs w:val="32"/>
    </w:rPr>
  </w:style>
  <w:style w:type="paragraph" w:styleId="4">
    <w:name w:val="heading 4"/>
    <w:basedOn w:val="a"/>
    <w:next w:val="a"/>
    <w:link w:val="40"/>
    <w:uiPriority w:val="9"/>
    <w:unhideWhenUsed/>
    <w:qFormat/>
    <w:rsid w:val="00CD619B"/>
    <w:pPr>
      <w:keepNext/>
      <w:keepLines/>
      <w:ind w:firstLineChars="200" w:firstLine="200"/>
      <w:outlineLvl w:val="3"/>
    </w:pPr>
    <w:rPr>
      <w:rFonts w:hAnsiTheme="majorHAnsi" w:cstheme="majorBidi"/>
      <w:bCs/>
      <w:szCs w:val="28"/>
    </w:rPr>
  </w:style>
  <w:style w:type="paragraph" w:styleId="5">
    <w:name w:val="heading 5"/>
    <w:basedOn w:val="a"/>
    <w:next w:val="a"/>
    <w:link w:val="50"/>
    <w:uiPriority w:val="9"/>
    <w:unhideWhenUsed/>
    <w:qFormat/>
    <w:rsid w:val="00CD619B"/>
    <w:pPr>
      <w:keepNext/>
      <w:keepLines/>
      <w:ind w:firstLineChars="200" w:firstLine="200"/>
      <w:outlineLvl w:val="4"/>
    </w:pPr>
    <w:rPr>
      <w:bCs/>
      <w:szCs w:val="28"/>
    </w:rPr>
  </w:style>
  <w:style w:type="paragraph" w:styleId="6">
    <w:name w:val="heading 6"/>
    <w:basedOn w:val="a"/>
    <w:next w:val="a"/>
    <w:link w:val="60"/>
    <w:uiPriority w:val="9"/>
    <w:unhideWhenUsed/>
    <w:rsid w:val="00684258"/>
    <w:pPr>
      <w:keepNext/>
      <w:keepLines/>
      <w:spacing w:before="240" w:after="64" w:line="320" w:lineRule="auto"/>
      <w:outlineLvl w:val="5"/>
    </w:pPr>
    <w:rPr>
      <w:rFonts w:asciiTheme="majorHAnsi" w:eastAsiaTheme="majorEastAsia" w:hAnsiTheme="majorHAnsi" w:cstheme="majorBidi"/>
      <w:b/>
      <w:bCs/>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E4F5E"/>
    <w:pPr>
      <w:spacing w:line="440" w:lineRule="exact"/>
      <w:jc w:val="center"/>
    </w:pPr>
    <w:rPr>
      <w:rFonts w:hAnsiTheme="majorHAnsi" w:cstheme="majorBidi"/>
      <w:b/>
      <w:bCs/>
      <w:sz w:val="36"/>
      <w:szCs w:val="32"/>
    </w:rPr>
  </w:style>
  <w:style w:type="character" w:customStyle="1" w:styleId="a4">
    <w:name w:val="标题 字符"/>
    <w:basedOn w:val="a0"/>
    <w:link w:val="a3"/>
    <w:uiPriority w:val="10"/>
    <w:rsid w:val="00DE4F5E"/>
    <w:rPr>
      <w:rFonts w:ascii="宋体" w:eastAsia="宋体" w:hAnsiTheme="majorHAnsi" w:cstheme="majorBidi"/>
      <w:b/>
      <w:bCs/>
      <w:sz w:val="36"/>
      <w:szCs w:val="32"/>
    </w:rPr>
  </w:style>
  <w:style w:type="character" w:customStyle="1" w:styleId="10">
    <w:name w:val="标题 1 字符"/>
    <w:basedOn w:val="a0"/>
    <w:link w:val="1"/>
    <w:uiPriority w:val="9"/>
    <w:rsid w:val="00E57EC6"/>
    <w:rPr>
      <w:rFonts w:ascii="宋体" w:eastAsia="宋体" w:hAnsi="宋体"/>
      <w:b/>
      <w:bCs/>
      <w:kern w:val="44"/>
      <w:sz w:val="24"/>
      <w:szCs w:val="44"/>
    </w:rPr>
  </w:style>
  <w:style w:type="character" w:customStyle="1" w:styleId="20">
    <w:name w:val="标题 2 字符"/>
    <w:basedOn w:val="a0"/>
    <w:link w:val="2"/>
    <w:uiPriority w:val="9"/>
    <w:rsid w:val="002E7167"/>
    <w:rPr>
      <w:rFonts w:ascii="楷体" w:eastAsia="楷体" w:hAnsiTheme="majorHAnsi" w:cstheme="majorBidi"/>
      <w:b/>
      <w:bCs/>
      <w:sz w:val="28"/>
      <w:szCs w:val="32"/>
    </w:rPr>
  </w:style>
  <w:style w:type="character" w:customStyle="1" w:styleId="30">
    <w:name w:val="标题 3 字符"/>
    <w:basedOn w:val="a0"/>
    <w:link w:val="3"/>
    <w:uiPriority w:val="9"/>
    <w:rsid w:val="00F25139"/>
    <w:rPr>
      <w:rFonts w:ascii="楷体" w:eastAsia="楷体" w:hAnsi="宋体"/>
      <w:bCs/>
      <w:sz w:val="28"/>
      <w:szCs w:val="32"/>
    </w:rPr>
  </w:style>
  <w:style w:type="character" w:customStyle="1" w:styleId="40">
    <w:name w:val="标题 4 字符"/>
    <w:basedOn w:val="a0"/>
    <w:link w:val="4"/>
    <w:uiPriority w:val="9"/>
    <w:rsid w:val="00CD619B"/>
    <w:rPr>
      <w:rFonts w:ascii="仿宋_GB2312" w:eastAsia="仿宋_GB2312" w:hAnsiTheme="majorHAnsi" w:cstheme="majorBidi"/>
      <w:bCs/>
      <w:sz w:val="28"/>
      <w:szCs w:val="28"/>
    </w:rPr>
  </w:style>
  <w:style w:type="character" w:customStyle="1" w:styleId="50">
    <w:name w:val="标题 5 字符"/>
    <w:basedOn w:val="a0"/>
    <w:link w:val="5"/>
    <w:uiPriority w:val="9"/>
    <w:rsid w:val="00CD619B"/>
    <w:rPr>
      <w:rFonts w:ascii="仿宋_GB2312" w:eastAsia="仿宋_GB2312"/>
      <w:bCs/>
      <w:sz w:val="28"/>
      <w:szCs w:val="28"/>
    </w:rPr>
  </w:style>
  <w:style w:type="character" w:customStyle="1" w:styleId="60">
    <w:name w:val="标题 6 字符"/>
    <w:basedOn w:val="a0"/>
    <w:link w:val="6"/>
    <w:uiPriority w:val="9"/>
    <w:rsid w:val="00684258"/>
    <w:rPr>
      <w:rFonts w:asciiTheme="majorHAnsi" w:eastAsiaTheme="majorEastAsia" w:hAnsiTheme="majorHAnsi" w:cstheme="majorBidi"/>
      <w:b/>
      <w:bCs/>
      <w:sz w:val="24"/>
      <w:szCs w:val="24"/>
    </w:rPr>
  </w:style>
  <w:style w:type="paragraph" w:styleId="a5">
    <w:name w:val="header"/>
    <w:basedOn w:val="a"/>
    <w:link w:val="a6"/>
    <w:uiPriority w:val="99"/>
    <w:unhideWhenUsed/>
    <w:rsid w:val="00A070B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070B1"/>
    <w:rPr>
      <w:rFonts w:ascii="仿宋_GB2312" w:eastAsia="仿宋_GB2312"/>
      <w:sz w:val="18"/>
      <w:szCs w:val="18"/>
    </w:rPr>
  </w:style>
  <w:style w:type="paragraph" w:styleId="a7">
    <w:name w:val="footer"/>
    <w:basedOn w:val="a"/>
    <w:link w:val="a8"/>
    <w:uiPriority w:val="99"/>
    <w:unhideWhenUsed/>
    <w:rsid w:val="00A070B1"/>
    <w:pPr>
      <w:tabs>
        <w:tab w:val="center" w:pos="4153"/>
        <w:tab w:val="right" w:pos="8306"/>
      </w:tabs>
      <w:snapToGrid w:val="0"/>
      <w:jc w:val="left"/>
    </w:pPr>
    <w:rPr>
      <w:sz w:val="18"/>
      <w:szCs w:val="18"/>
    </w:rPr>
  </w:style>
  <w:style w:type="character" w:customStyle="1" w:styleId="a8">
    <w:name w:val="页脚 字符"/>
    <w:basedOn w:val="a0"/>
    <w:link w:val="a7"/>
    <w:uiPriority w:val="99"/>
    <w:rsid w:val="00A070B1"/>
    <w:rPr>
      <w:rFonts w:ascii="仿宋_GB2312" w:eastAsia="仿宋_GB2312"/>
      <w:sz w:val="18"/>
      <w:szCs w:val="18"/>
    </w:rPr>
  </w:style>
  <w:style w:type="paragraph" w:styleId="a9">
    <w:name w:val="Normal (Web)"/>
    <w:basedOn w:val="a"/>
    <w:uiPriority w:val="99"/>
    <w:semiHidden/>
    <w:unhideWhenUsed/>
    <w:rsid w:val="00DE4F5E"/>
    <w:pPr>
      <w:widowControl/>
      <w:spacing w:before="100" w:beforeAutospacing="1" w:after="100" w:afterAutospacing="1"/>
      <w:jc w:val="left"/>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5441">
      <w:bodyDiv w:val="1"/>
      <w:marLeft w:val="0"/>
      <w:marRight w:val="0"/>
      <w:marTop w:val="0"/>
      <w:marBottom w:val="0"/>
      <w:divBdr>
        <w:top w:val="none" w:sz="0" w:space="0" w:color="auto"/>
        <w:left w:val="none" w:sz="0" w:space="0" w:color="auto"/>
        <w:bottom w:val="none" w:sz="0" w:space="0" w:color="auto"/>
        <w:right w:val="none" w:sz="0" w:space="0" w:color="auto"/>
      </w:divBdr>
    </w:div>
    <w:div w:id="405764479">
      <w:bodyDiv w:val="1"/>
      <w:marLeft w:val="0"/>
      <w:marRight w:val="0"/>
      <w:marTop w:val="0"/>
      <w:marBottom w:val="0"/>
      <w:divBdr>
        <w:top w:val="none" w:sz="0" w:space="0" w:color="auto"/>
        <w:left w:val="none" w:sz="0" w:space="0" w:color="auto"/>
        <w:bottom w:val="none" w:sz="0" w:space="0" w:color="auto"/>
        <w:right w:val="none" w:sz="0" w:space="0" w:color="auto"/>
      </w:divBdr>
    </w:div>
    <w:div w:id="478965425">
      <w:bodyDiv w:val="1"/>
      <w:marLeft w:val="0"/>
      <w:marRight w:val="0"/>
      <w:marTop w:val="0"/>
      <w:marBottom w:val="0"/>
      <w:divBdr>
        <w:top w:val="none" w:sz="0" w:space="0" w:color="auto"/>
        <w:left w:val="none" w:sz="0" w:space="0" w:color="auto"/>
        <w:bottom w:val="none" w:sz="0" w:space="0" w:color="auto"/>
        <w:right w:val="none" w:sz="0" w:space="0" w:color="auto"/>
      </w:divBdr>
    </w:div>
    <w:div w:id="626156430">
      <w:bodyDiv w:val="1"/>
      <w:marLeft w:val="0"/>
      <w:marRight w:val="0"/>
      <w:marTop w:val="0"/>
      <w:marBottom w:val="0"/>
      <w:divBdr>
        <w:top w:val="none" w:sz="0" w:space="0" w:color="auto"/>
        <w:left w:val="none" w:sz="0" w:space="0" w:color="auto"/>
        <w:bottom w:val="none" w:sz="0" w:space="0" w:color="auto"/>
        <w:right w:val="none" w:sz="0" w:space="0" w:color="auto"/>
      </w:divBdr>
    </w:div>
    <w:div w:id="1489008252">
      <w:bodyDiv w:val="1"/>
      <w:marLeft w:val="0"/>
      <w:marRight w:val="0"/>
      <w:marTop w:val="0"/>
      <w:marBottom w:val="0"/>
      <w:divBdr>
        <w:top w:val="none" w:sz="0" w:space="0" w:color="auto"/>
        <w:left w:val="none" w:sz="0" w:space="0" w:color="auto"/>
        <w:bottom w:val="none" w:sz="0" w:space="0" w:color="auto"/>
        <w:right w:val="none" w:sz="0" w:space="0" w:color="auto"/>
      </w:divBdr>
    </w:div>
    <w:div w:id="1528056964">
      <w:bodyDiv w:val="1"/>
      <w:marLeft w:val="0"/>
      <w:marRight w:val="0"/>
      <w:marTop w:val="0"/>
      <w:marBottom w:val="0"/>
      <w:divBdr>
        <w:top w:val="none" w:sz="0" w:space="0" w:color="auto"/>
        <w:left w:val="none" w:sz="0" w:space="0" w:color="auto"/>
        <w:bottom w:val="none" w:sz="0" w:space="0" w:color="auto"/>
        <w:right w:val="none" w:sz="0" w:space="0" w:color="auto"/>
      </w:divBdr>
    </w:div>
    <w:div w:id="20072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950</Words>
  <Characters>5415</Characters>
  <DocSecurity>0</DocSecurity>
  <Lines>45</Lines>
  <Paragraphs>12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2023-01-28T10:55:00Z</cp:lastPrinted>
  <dcterms:created xsi:type="dcterms:W3CDTF">2023-03-16T11:49:00Z</dcterms:created>
  <dcterms:modified xsi:type="dcterms:W3CDTF">2023-03-16T11:50:00Z</dcterms:modified>
</cp:coreProperties>
</file>