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C4" w:rsidRPr="00910CC4" w:rsidRDefault="00910CC4" w:rsidP="00910CC4">
      <w:pPr>
        <w:widowControl/>
        <w:spacing w:after="150" w:line="780" w:lineRule="atLeast"/>
        <w:jc w:val="center"/>
        <w:outlineLvl w:val="1"/>
        <w:rPr>
          <w:rFonts w:ascii="Microsoft Yahei" w:eastAsia="宋体" w:hAnsi="Microsoft Yahei" w:cs="宋体" w:hint="eastAsia"/>
          <w:b/>
          <w:bCs/>
          <w:color w:val="000000"/>
          <w:kern w:val="0"/>
          <w:sz w:val="44"/>
          <w:szCs w:val="21"/>
        </w:rPr>
      </w:pPr>
      <w:r w:rsidRPr="00910CC4">
        <w:rPr>
          <w:rFonts w:ascii="Microsoft Yahei" w:eastAsia="宋体" w:hAnsi="Microsoft Yahei" w:cs="宋体"/>
          <w:b/>
          <w:bCs/>
          <w:color w:val="000000"/>
          <w:kern w:val="0"/>
          <w:sz w:val="44"/>
          <w:szCs w:val="21"/>
        </w:rPr>
        <w:t>2024</w:t>
      </w:r>
      <w:r w:rsidRPr="00910CC4">
        <w:rPr>
          <w:rFonts w:ascii="Microsoft Yahei" w:eastAsia="宋体" w:hAnsi="Microsoft Yahei" w:cs="宋体"/>
          <w:b/>
          <w:bCs/>
          <w:color w:val="000000"/>
          <w:kern w:val="0"/>
          <w:sz w:val="44"/>
          <w:szCs w:val="21"/>
        </w:rPr>
        <w:t>年四川省人民政府工作报告</w:t>
      </w:r>
    </w:p>
    <w:p w:rsidR="00910CC4" w:rsidRPr="00910CC4" w:rsidRDefault="00910CC4" w:rsidP="00910CC4">
      <w:pPr>
        <w:widowControl/>
        <w:spacing w:line="480" w:lineRule="auto"/>
        <w:jc w:val="center"/>
        <w:rPr>
          <w:rFonts w:ascii="Microsoft Yahei" w:eastAsia="宋体" w:hAnsi="Microsoft Yahei" w:cs="宋体"/>
          <w:color w:val="000000"/>
          <w:kern w:val="0"/>
          <w:sz w:val="24"/>
          <w:szCs w:val="21"/>
        </w:rPr>
      </w:pPr>
      <w:r w:rsidRPr="00910CC4">
        <w:rPr>
          <w:rFonts w:ascii="楷体" w:eastAsia="楷体" w:hAnsi="楷体" w:cs="宋体" w:hint="eastAsia"/>
          <w:b/>
          <w:bCs/>
          <w:color w:val="000000"/>
          <w:kern w:val="0"/>
          <w:sz w:val="24"/>
          <w:szCs w:val="21"/>
        </w:rPr>
        <w:t>2024年1月22日在四川省第十四届人民代表大会第二次会议上</w:t>
      </w:r>
    </w:p>
    <w:p w:rsidR="00910CC4" w:rsidRPr="00910CC4" w:rsidRDefault="00910CC4" w:rsidP="00910CC4">
      <w:pPr>
        <w:widowControl/>
        <w:spacing w:line="480" w:lineRule="auto"/>
        <w:jc w:val="center"/>
        <w:rPr>
          <w:rFonts w:ascii="Microsoft Yahei" w:eastAsia="宋体" w:hAnsi="Microsoft Yahei" w:cs="宋体"/>
          <w:color w:val="000000"/>
          <w:kern w:val="0"/>
          <w:sz w:val="24"/>
          <w:szCs w:val="21"/>
        </w:rPr>
      </w:pPr>
      <w:r w:rsidRPr="00910CC4">
        <w:rPr>
          <w:rFonts w:ascii="楷体" w:eastAsia="楷体" w:hAnsi="楷体" w:cs="宋体" w:hint="eastAsia"/>
          <w:color w:val="000000"/>
          <w:kern w:val="0"/>
          <w:sz w:val="24"/>
          <w:szCs w:val="21"/>
        </w:rPr>
        <w:t>四川省人民政府省长 黄强</w:t>
      </w:r>
    </w:p>
    <w:p w:rsidR="00910CC4" w:rsidRPr="00910CC4" w:rsidRDefault="00910CC4" w:rsidP="00910CC4">
      <w:pPr>
        <w:widowControl/>
        <w:spacing w:before="480" w:after="120" w:line="480" w:lineRule="auto"/>
        <w:rPr>
          <w:rFonts w:ascii="宋体" w:eastAsia="宋体" w:hAnsi="宋体" w:cs="宋体"/>
          <w:color w:val="000000"/>
          <w:kern w:val="0"/>
          <w:szCs w:val="21"/>
        </w:rPr>
      </w:pPr>
      <w:r w:rsidRPr="00910CC4">
        <w:rPr>
          <w:rFonts w:ascii="宋体" w:eastAsia="宋体" w:hAnsi="宋体" w:cs="宋体" w:hint="eastAsia"/>
          <w:color w:val="000000"/>
          <w:kern w:val="0"/>
          <w:szCs w:val="21"/>
        </w:rPr>
        <w:t>各位代表：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现在，我代表省人民政府，向大会报告工作，请</w:t>
      </w:r>
      <w:proofErr w:type="gramStart"/>
      <w:r w:rsidRPr="00910CC4">
        <w:rPr>
          <w:rFonts w:ascii="宋体" w:eastAsia="宋体" w:hAnsi="宋体" w:cs="宋体" w:hint="eastAsia"/>
          <w:color w:val="000000"/>
          <w:kern w:val="0"/>
          <w:szCs w:val="21"/>
        </w:rPr>
        <w:t>予审</w:t>
      </w:r>
      <w:proofErr w:type="gramEnd"/>
      <w:r w:rsidRPr="00910CC4">
        <w:rPr>
          <w:rFonts w:ascii="宋体" w:eastAsia="宋体" w:hAnsi="宋体" w:cs="宋体" w:hint="eastAsia"/>
          <w:color w:val="000000"/>
          <w:kern w:val="0"/>
          <w:szCs w:val="21"/>
        </w:rPr>
        <w:t>议，</w:t>
      </w:r>
      <w:bookmarkStart w:id="0" w:name="_GoBack"/>
      <w:bookmarkEnd w:id="0"/>
      <w:r w:rsidRPr="00910CC4">
        <w:rPr>
          <w:rFonts w:ascii="宋体" w:eastAsia="宋体" w:hAnsi="宋体" w:cs="宋体" w:hint="eastAsia"/>
          <w:color w:val="000000"/>
          <w:kern w:val="0"/>
          <w:szCs w:val="21"/>
        </w:rPr>
        <w:t>并请省政协委员提出意见。</w:t>
      </w:r>
    </w:p>
    <w:p w:rsidR="00910CC4" w:rsidRPr="00910CC4" w:rsidRDefault="00910CC4" w:rsidP="00910CC4">
      <w:pPr>
        <w:widowControl/>
        <w:spacing w:line="480" w:lineRule="auto"/>
        <w:ind w:firstLine="480"/>
        <w:rPr>
          <w:rFonts w:ascii="宋体" w:eastAsia="宋体" w:hAnsi="宋体" w:cs="宋体" w:hint="eastAsia"/>
          <w:color w:val="000000"/>
          <w:kern w:val="0"/>
          <w:szCs w:val="21"/>
        </w:rPr>
      </w:pPr>
      <w:r w:rsidRPr="00910CC4">
        <w:rPr>
          <w:rFonts w:ascii="宋体" w:eastAsia="宋体" w:hAnsi="宋体" w:cs="宋体" w:hint="eastAsia"/>
          <w:b/>
          <w:bCs/>
          <w:color w:val="000000"/>
          <w:kern w:val="0"/>
          <w:szCs w:val="21"/>
        </w:rPr>
        <w:t>2023年工作回顾</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刚刚过去的2023年，是全面贯彻党的二十大精神、以中国式现代化引领四川现代化建设的开局之年，是三年新冠疫情</w:t>
      </w:r>
      <w:proofErr w:type="gramStart"/>
      <w:r w:rsidRPr="00910CC4">
        <w:rPr>
          <w:rFonts w:ascii="宋体" w:eastAsia="宋体" w:hAnsi="宋体" w:cs="宋体" w:hint="eastAsia"/>
          <w:color w:val="000000"/>
          <w:kern w:val="0"/>
          <w:szCs w:val="21"/>
        </w:rPr>
        <w:t>防控转段后</w:t>
      </w:r>
      <w:proofErr w:type="gramEnd"/>
      <w:r w:rsidRPr="00910CC4">
        <w:rPr>
          <w:rFonts w:ascii="宋体" w:eastAsia="宋体" w:hAnsi="宋体" w:cs="宋体" w:hint="eastAsia"/>
          <w:color w:val="000000"/>
          <w:kern w:val="0"/>
          <w:szCs w:val="21"/>
        </w:rPr>
        <w:t>经济恢复发展的一年。习近平总书记亲临四川视察指导工作，提出“四个发力”重要要求，赋予打造“两高地、两基地、</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屏障”使命任务。在省委的坚强领导下，新一届省政府坚定以习近平新时代中国特色社会主义思想为指导，深入贯彻落实党的二十大精神和习近平总书记对四川工作系列重要指示精神，认真实施省委“四化同步、城乡融合、五区共兴”发展战略，全力以赴</w:t>
      </w:r>
      <w:proofErr w:type="gramStart"/>
      <w:r w:rsidRPr="00910CC4">
        <w:rPr>
          <w:rFonts w:ascii="宋体" w:eastAsia="宋体" w:hAnsi="宋体" w:cs="宋体" w:hint="eastAsia"/>
          <w:color w:val="000000"/>
          <w:kern w:val="0"/>
          <w:szCs w:val="21"/>
        </w:rPr>
        <w:t>拼经济</w:t>
      </w:r>
      <w:proofErr w:type="gramEnd"/>
      <w:r w:rsidRPr="00910CC4">
        <w:rPr>
          <w:rFonts w:ascii="宋体" w:eastAsia="宋体" w:hAnsi="宋体" w:cs="宋体" w:hint="eastAsia"/>
          <w:color w:val="000000"/>
          <w:kern w:val="0"/>
          <w:szCs w:val="21"/>
        </w:rPr>
        <w:t>搞建设，坚定不移推动高质量发展，着力扩大内需、优化结构、提振信心、防范化解风险，较好完成全年经济社会发展目标任务。全省地区生产总值突破6</w:t>
      </w:r>
      <w:proofErr w:type="gramStart"/>
      <w:r w:rsidRPr="00910CC4">
        <w:rPr>
          <w:rFonts w:ascii="宋体" w:eastAsia="宋体" w:hAnsi="宋体" w:cs="宋体" w:hint="eastAsia"/>
          <w:color w:val="000000"/>
          <w:kern w:val="0"/>
          <w:szCs w:val="21"/>
        </w:rPr>
        <w:t>万亿</w:t>
      </w:r>
      <w:proofErr w:type="gramEnd"/>
      <w:r w:rsidRPr="00910CC4">
        <w:rPr>
          <w:rFonts w:ascii="宋体" w:eastAsia="宋体" w:hAnsi="宋体" w:cs="宋体" w:hint="eastAsia"/>
          <w:color w:val="000000"/>
          <w:kern w:val="0"/>
          <w:szCs w:val="21"/>
        </w:rPr>
        <w:t>元，增长6%、在前</w:t>
      </w:r>
      <w:proofErr w:type="gramStart"/>
      <w:r w:rsidRPr="00910CC4">
        <w:rPr>
          <w:rFonts w:ascii="宋体" w:eastAsia="宋体" w:hAnsi="宋体" w:cs="宋体" w:hint="eastAsia"/>
          <w:color w:val="000000"/>
          <w:kern w:val="0"/>
          <w:szCs w:val="21"/>
        </w:rPr>
        <w:t>十经济</w:t>
      </w:r>
      <w:proofErr w:type="gramEnd"/>
      <w:r w:rsidRPr="00910CC4">
        <w:rPr>
          <w:rFonts w:ascii="宋体" w:eastAsia="宋体" w:hAnsi="宋体" w:cs="宋体" w:hint="eastAsia"/>
          <w:color w:val="000000"/>
          <w:kern w:val="0"/>
          <w:szCs w:val="21"/>
        </w:rPr>
        <w:t>大省中并列第一；地方一般公共预算收入增长13.3%，规模以上工业增加值增长6.1%，全社会固定资产投资增长4.4%，社会消费品零售总额增长9.2%。一年来，主要做了以下工作：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一是着力推动经济恢复回升，实现经济运行整体好转。面对疫情后经济亟待恢复的困难和挑战，打出提</w:t>
      </w:r>
      <w:proofErr w:type="gramStart"/>
      <w:r w:rsidRPr="00910CC4">
        <w:rPr>
          <w:rFonts w:ascii="宋体" w:eastAsia="宋体" w:hAnsi="宋体" w:cs="宋体" w:hint="eastAsia"/>
          <w:color w:val="000000"/>
          <w:kern w:val="0"/>
          <w:szCs w:val="21"/>
        </w:rPr>
        <w:t>振发展</w:t>
      </w:r>
      <w:proofErr w:type="gramEnd"/>
      <w:r w:rsidRPr="00910CC4">
        <w:rPr>
          <w:rFonts w:ascii="宋体" w:eastAsia="宋体" w:hAnsi="宋体" w:cs="宋体" w:hint="eastAsia"/>
          <w:color w:val="000000"/>
          <w:kern w:val="0"/>
          <w:szCs w:val="21"/>
        </w:rPr>
        <w:t>信心“36条”、促进消费“22条”、进一步激发市场活力“19条”</w:t>
      </w:r>
      <w:r w:rsidRPr="00910CC4">
        <w:rPr>
          <w:rFonts w:ascii="宋体" w:eastAsia="宋体" w:hAnsi="宋体" w:cs="宋体" w:hint="eastAsia"/>
          <w:color w:val="000000"/>
          <w:kern w:val="0"/>
          <w:szCs w:val="21"/>
        </w:rPr>
        <w:lastRenderedPageBreak/>
        <w:t>等政策“组合拳”，办理新增减税降费及</w:t>
      </w:r>
      <w:proofErr w:type="gramStart"/>
      <w:r w:rsidRPr="00910CC4">
        <w:rPr>
          <w:rFonts w:ascii="宋体" w:eastAsia="宋体" w:hAnsi="宋体" w:cs="宋体" w:hint="eastAsia"/>
          <w:color w:val="000000"/>
          <w:kern w:val="0"/>
          <w:szCs w:val="21"/>
        </w:rPr>
        <w:t>退税缓费超过</w:t>
      </w:r>
      <w:proofErr w:type="gramEnd"/>
      <w:r w:rsidRPr="00910CC4">
        <w:rPr>
          <w:rFonts w:ascii="宋体" w:eastAsia="宋体" w:hAnsi="宋体" w:cs="宋体" w:hint="eastAsia"/>
          <w:color w:val="000000"/>
          <w:kern w:val="0"/>
          <w:szCs w:val="21"/>
        </w:rPr>
        <w:t>860亿元。把恢复和扩大消费摆在优先位置，落实省委促消费扩内需专题会议部署，实施“三品一创”提质扩容工程，培育“蜀里安逸”消费品牌，打造40个“商文旅体康”融合消费新场景，开展促消费活动近2万场，社会消费品零售总额由全国第六位升至第五位。特别是旅游业强劲复苏，接待游客人次和旅游收入全面超过疫情前水平，世界最大的人工古柏林翠云廊等成为火爆打卡地，14个县上榜全国县域旅游综合实力百强县。西部金融中心建设成效明显，全省存贷比达到86%、创历史新高，各项贷款余额同比增长14.5%、增速居全国前列。以项目为抓手扩大有效投资，纳入国家“十四五”规划“102项重大工程项目”的314个项目加快实施，700个省重点项目完成投资9243.8亿元、年度投资完成率达到130.4%；全年发行新增地方政府债券2565.4亿元，拉动社会投资超过5000亿元；333个政策性开发性金融工具项目基金支出538.2亿元。针对民营经济活力不足，落实省委促进民营经济健康发展专题会议部署，出台“1+2”政策文件，实施政策清理完善、融资难题破解、拖欠账款清理、资源要素保障、政务服务效能提升“五大行动”，新登记各类经营主体149.6万户、增长20.9%。针对外贸承压下行的严峻态势，“</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企</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策”</w:t>
      </w:r>
      <w:proofErr w:type="gramStart"/>
      <w:r w:rsidRPr="00910CC4">
        <w:rPr>
          <w:rFonts w:ascii="宋体" w:eastAsia="宋体" w:hAnsi="宋体" w:cs="宋体" w:hint="eastAsia"/>
          <w:color w:val="000000"/>
          <w:kern w:val="0"/>
          <w:szCs w:val="21"/>
        </w:rPr>
        <w:t>稳加工</w:t>
      </w:r>
      <w:proofErr w:type="gramEnd"/>
      <w:r w:rsidRPr="00910CC4">
        <w:rPr>
          <w:rFonts w:ascii="宋体" w:eastAsia="宋体" w:hAnsi="宋体" w:cs="宋体" w:hint="eastAsia"/>
          <w:color w:val="000000"/>
          <w:kern w:val="0"/>
          <w:szCs w:val="21"/>
        </w:rPr>
        <w:t>贸易龙头企业，组织“川行天下”市场拓展活动，实施扩大进口专项行动，电动载人汽车、锂电材料、太阳能电池等外贸“新三样”进出口分别增长77.6%、44.5%、22.2%，跨境电</w:t>
      </w:r>
      <w:proofErr w:type="gramStart"/>
      <w:r w:rsidRPr="00910CC4">
        <w:rPr>
          <w:rFonts w:ascii="宋体" w:eastAsia="宋体" w:hAnsi="宋体" w:cs="宋体" w:hint="eastAsia"/>
          <w:color w:val="000000"/>
          <w:kern w:val="0"/>
          <w:szCs w:val="21"/>
        </w:rPr>
        <w:t>商增长</w:t>
      </w:r>
      <w:proofErr w:type="gramEnd"/>
      <w:r w:rsidRPr="00910CC4">
        <w:rPr>
          <w:rFonts w:ascii="宋体" w:eastAsia="宋体" w:hAnsi="宋体" w:cs="宋体" w:hint="eastAsia"/>
          <w:color w:val="000000"/>
          <w:kern w:val="0"/>
          <w:szCs w:val="21"/>
        </w:rPr>
        <w:t>21.8%，全省进出口总额保持全国第八位。实现合同外资531.2亿元、增长100%，实际到位外商直接投资规模居中西部前列。在川世界500强企业达到381家，居中西部第一位。在川领事机构达23个，成都被称为全国“领馆第三城”。</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二是坚持以科技创新推动产业发展，培育经济增长新动能取得重要进展。西部唯一的国家实验室开工建设并当年封顶。新获批2家全国重点实验室，13家全国重点实验室、30家省重点实验室完成重组，首批4家天府实验室实体化运行。国家川藏铁路技术创新中心建</w:t>
      </w:r>
      <w:r w:rsidRPr="00910CC4">
        <w:rPr>
          <w:rFonts w:ascii="宋体" w:eastAsia="宋体" w:hAnsi="宋体" w:cs="宋体" w:hint="eastAsia"/>
          <w:color w:val="000000"/>
          <w:kern w:val="0"/>
          <w:szCs w:val="21"/>
        </w:rPr>
        <w:lastRenderedPageBreak/>
        <w:t>成投用，国家高端航空装备技术创新中心、全国先进技术成果西部转化中心揭牌运行，世界最深暗物质实验室锦屏深地实验室二期投入科学运行，稻城高海拔宇宙线观测站通过国家验收，子午工程二期入选2023年度国内十大科技新闻，新一代人造太阳“中国环流三号”入选十大超级工程，18兆瓦海上风电机组入选十大国之重器。在川“两院”院士新增5位，达到67位。制定基础研究十年行动计划，前瞻布局2000个基础研究项目。启动实施轨道交通、钒钛稀土、集成电路与新型显示3个重大科技专项。一批重大关键技术攻关和成果产业化取得突破，运20、C919大飞机机头批量交付，芯片封装载板材</w:t>
      </w:r>
      <w:proofErr w:type="gramStart"/>
      <w:r w:rsidRPr="00910CC4">
        <w:rPr>
          <w:rFonts w:ascii="宋体" w:eastAsia="宋体" w:hAnsi="宋体" w:cs="宋体" w:hint="eastAsia"/>
          <w:color w:val="000000"/>
          <w:kern w:val="0"/>
          <w:szCs w:val="21"/>
        </w:rPr>
        <w:t>料实现</w:t>
      </w:r>
      <w:proofErr w:type="gramEnd"/>
      <w:r w:rsidRPr="00910CC4">
        <w:rPr>
          <w:rFonts w:ascii="宋体" w:eastAsia="宋体" w:hAnsi="宋体" w:cs="宋体" w:hint="eastAsia"/>
          <w:color w:val="000000"/>
          <w:kern w:val="0"/>
          <w:szCs w:val="21"/>
        </w:rPr>
        <w:t>国产化，国内首台自主创新产品F级50兆瓦重型燃气轮机成功商用，医用回旋加速器实现核医学影像关键装备国产化。全年技术合同成交额突破1900亿元，</w:t>
      </w:r>
      <w:proofErr w:type="gramStart"/>
      <w:r w:rsidRPr="00910CC4">
        <w:rPr>
          <w:rFonts w:ascii="宋体" w:eastAsia="宋体" w:hAnsi="宋体" w:cs="宋体" w:hint="eastAsia"/>
          <w:color w:val="000000"/>
          <w:kern w:val="0"/>
          <w:szCs w:val="21"/>
        </w:rPr>
        <w:t>山地齿轨旅游列车</w:t>
      </w:r>
      <w:proofErr w:type="gramEnd"/>
      <w:r w:rsidRPr="00910CC4">
        <w:rPr>
          <w:rFonts w:ascii="宋体" w:eastAsia="宋体" w:hAnsi="宋体" w:cs="宋体" w:hint="eastAsia"/>
          <w:color w:val="000000"/>
          <w:kern w:val="0"/>
          <w:szCs w:val="21"/>
        </w:rPr>
        <w:t>、北斗三号基带芯片等重大成果在川转化。启动实施创新型企业培育“三强计划”，新增高新技术企业1500家，培育瞪</w:t>
      </w:r>
      <w:proofErr w:type="gramStart"/>
      <w:r w:rsidRPr="00910CC4">
        <w:rPr>
          <w:rFonts w:ascii="宋体" w:eastAsia="宋体" w:hAnsi="宋体" w:cs="宋体" w:hint="eastAsia"/>
          <w:color w:val="000000"/>
          <w:kern w:val="0"/>
          <w:szCs w:val="21"/>
        </w:rPr>
        <w:t>羚</w:t>
      </w:r>
      <w:proofErr w:type="gramEnd"/>
      <w:r w:rsidRPr="00910CC4">
        <w:rPr>
          <w:rFonts w:ascii="宋体" w:eastAsia="宋体" w:hAnsi="宋体" w:cs="宋体" w:hint="eastAsia"/>
          <w:color w:val="000000"/>
          <w:kern w:val="0"/>
          <w:szCs w:val="21"/>
        </w:rPr>
        <w:t>企业50家。全省企业研发投入占全社会R＆D比重超过60%。成渝（兴隆湖）综合性科学中心揭牌启动，西部（成都）科学城加快成势。成功举办2023世界科幻大会，成都成为亚洲第二个、中国第一个举办地。中国（绵阳）科技城建设明显提速，在全国城市科技创新百强榜中上升至第十七位。启动建设“一带一路”科技创新合作区，</w:t>
      </w:r>
      <w:proofErr w:type="gramStart"/>
      <w:r w:rsidRPr="00910CC4">
        <w:rPr>
          <w:rFonts w:ascii="宋体" w:eastAsia="宋体" w:hAnsi="宋体" w:cs="宋体" w:hint="eastAsia"/>
          <w:color w:val="000000"/>
          <w:kern w:val="0"/>
          <w:szCs w:val="21"/>
        </w:rPr>
        <w:t>川渝在重庆</w:t>
      </w:r>
      <w:proofErr w:type="gramEnd"/>
      <w:r w:rsidRPr="00910CC4">
        <w:rPr>
          <w:rFonts w:ascii="宋体" w:eastAsia="宋体" w:hAnsi="宋体" w:cs="宋体" w:hint="eastAsia"/>
          <w:color w:val="000000"/>
          <w:kern w:val="0"/>
          <w:szCs w:val="21"/>
        </w:rPr>
        <w:t>共同成功举办首届“一带一路”科技交流大会。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落实省委深入推进新型工业化、加快建设现代化产业体系的决定，制定实施六大优势产业提质倍增行动方案及支持政策，六大优势产业增加值增长6.6%。推动产业成链集群发展，3个国家战略性新兴产业集群和3个国家先进制造业集群加快壮大，集成电路、航空航天等23个省级战略性新兴产业集群启动实施，4个产业集群入选国家中小企业特色产业集群，成都、德阳、绵阳、宜宾入选全国先进制造业百强市。开通第三批低空协同管理试点空域，形成贯通环成都和川南、川北的低空飞行网络。推动制造业智能化改造数字化转型，10</w:t>
      </w:r>
      <w:r w:rsidRPr="00910CC4">
        <w:rPr>
          <w:rFonts w:ascii="宋体" w:eastAsia="宋体" w:hAnsi="宋体" w:cs="宋体" w:hint="eastAsia"/>
          <w:color w:val="000000"/>
          <w:kern w:val="0"/>
          <w:szCs w:val="21"/>
        </w:rPr>
        <w:lastRenderedPageBreak/>
        <w:t>个场景入选国家人工智能“智赋百景”，东方电气、四川长虹入选国家级跨行业跨领域工业互联网平台，成都超算中心获批建设首批国家新一代人工智能</w:t>
      </w:r>
      <w:proofErr w:type="gramStart"/>
      <w:r w:rsidRPr="00910CC4">
        <w:rPr>
          <w:rFonts w:ascii="宋体" w:eastAsia="宋体" w:hAnsi="宋体" w:cs="宋体" w:hint="eastAsia"/>
          <w:color w:val="000000"/>
          <w:kern w:val="0"/>
          <w:szCs w:val="21"/>
        </w:rPr>
        <w:t>公共算力开放</w:t>
      </w:r>
      <w:proofErr w:type="gramEnd"/>
      <w:r w:rsidRPr="00910CC4">
        <w:rPr>
          <w:rFonts w:ascii="宋体" w:eastAsia="宋体" w:hAnsi="宋体" w:cs="宋体" w:hint="eastAsia"/>
          <w:color w:val="000000"/>
          <w:kern w:val="0"/>
          <w:szCs w:val="21"/>
        </w:rPr>
        <w:t>创新平台。新增5G基站4.6万个，</w:t>
      </w:r>
      <w:proofErr w:type="gramStart"/>
      <w:r w:rsidRPr="00910CC4">
        <w:rPr>
          <w:rFonts w:ascii="宋体" w:eastAsia="宋体" w:hAnsi="宋体" w:cs="宋体" w:hint="eastAsia"/>
          <w:color w:val="000000"/>
          <w:kern w:val="0"/>
          <w:szCs w:val="21"/>
        </w:rPr>
        <w:t>千兆光</w:t>
      </w:r>
      <w:proofErr w:type="gramEnd"/>
      <w:r w:rsidRPr="00910CC4">
        <w:rPr>
          <w:rFonts w:ascii="宋体" w:eastAsia="宋体" w:hAnsi="宋体" w:cs="宋体" w:hint="eastAsia"/>
          <w:color w:val="000000"/>
          <w:kern w:val="0"/>
          <w:szCs w:val="21"/>
        </w:rPr>
        <w:t>网覆盖家庭能力达到5500万户。新增上</w:t>
      </w:r>
      <w:proofErr w:type="gramStart"/>
      <w:r w:rsidRPr="00910CC4">
        <w:rPr>
          <w:rFonts w:ascii="宋体" w:eastAsia="宋体" w:hAnsi="宋体" w:cs="宋体" w:hint="eastAsia"/>
          <w:color w:val="000000"/>
          <w:kern w:val="0"/>
          <w:szCs w:val="21"/>
        </w:rPr>
        <w:t>云企业</w:t>
      </w:r>
      <w:proofErr w:type="gramEnd"/>
      <w:r w:rsidRPr="00910CC4">
        <w:rPr>
          <w:rFonts w:ascii="宋体" w:eastAsia="宋体" w:hAnsi="宋体" w:cs="宋体" w:hint="eastAsia"/>
          <w:color w:val="000000"/>
          <w:kern w:val="0"/>
          <w:szCs w:val="21"/>
        </w:rPr>
        <w:t>5万余户。新增专精特新“小巨人”企业107户。举办系列产业发展大会和投资促进活动，沃尔沃、西门子、京东方等一批重大产业项目开工建设。成功举办中国质量（成都）大会。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绿色低碳发展扎实推进。提速实施多能互补电源项目和互联互济电网工程，13个水电站、21个光伏项目、18个风</w:t>
      </w:r>
      <w:proofErr w:type="gramStart"/>
      <w:r w:rsidRPr="00910CC4">
        <w:rPr>
          <w:rFonts w:ascii="宋体" w:eastAsia="宋体" w:hAnsi="宋体" w:cs="宋体" w:hint="eastAsia"/>
          <w:color w:val="000000"/>
          <w:kern w:val="0"/>
          <w:szCs w:val="21"/>
        </w:rPr>
        <w:t>电项目</w:t>
      </w:r>
      <w:proofErr w:type="gramEnd"/>
      <w:r w:rsidRPr="00910CC4">
        <w:rPr>
          <w:rFonts w:ascii="宋体" w:eastAsia="宋体" w:hAnsi="宋体" w:cs="宋体" w:hint="eastAsia"/>
          <w:color w:val="000000"/>
          <w:kern w:val="0"/>
          <w:szCs w:val="21"/>
        </w:rPr>
        <w:t>等加快建设，全球最大水光互补项目柯拉光</w:t>
      </w:r>
      <w:proofErr w:type="gramStart"/>
      <w:r w:rsidRPr="00910CC4">
        <w:rPr>
          <w:rFonts w:ascii="宋体" w:eastAsia="宋体" w:hAnsi="宋体" w:cs="宋体" w:hint="eastAsia"/>
          <w:color w:val="000000"/>
          <w:kern w:val="0"/>
          <w:szCs w:val="21"/>
        </w:rPr>
        <w:t>伏</w:t>
      </w:r>
      <w:proofErr w:type="gramEnd"/>
      <w:r w:rsidRPr="00910CC4">
        <w:rPr>
          <w:rFonts w:ascii="宋体" w:eastAsia="宋体" w:hAnsi="宋体" w:cs="宋体" w:hint="eastAsia"/>
          <w:color w:val="000000"/>
          <w:kern w:val="0"/>
          <w:szCs w:val="21"/>
        </w:rPr>
        <w:t>电站并网发电，35项迎峰度夏和度冬电网工程建成投产，年度新增电网供电能力超1000万千瓦，能源电力供应平稳有序、保障有力。全省清洁能源装机容量达到1.1亿千瓦、占比86.7%，其中水电装机容量9759万千瓦、居全国第一位。天然气（页岩气）产量达到552亿立方米，居全国第一位。开展新一轮找矿突破战略行动，在甘孜探获了亚洲规模最大的硬岩型单体锂矿。新创建国家级绿色工厂、绿色工业园区、绿色供应链管理企业38家、7家、1家。累计成交国家核证自愿减排量3828.7万吨，居全国第四位。</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三是强化成渝地区双城经济圈建设战略牵引，区域和城乡发展格局持续优化。在重庆璧山、四川绵阳召开两次川渝党政联席会议。248个共建重大项目完成年度投资4138.4亿元，超年度计划20%。推动四川8市和</w:t>
      </w:r>
      <w:proofErr w:type="gramStart"/>
      <w:r w:rsidRPr="00910CC4">
        <w:rPr>
          <w:rFonts w:ascii="宋体" w:eastAsia="宋体" w:hAnsi="宋体" w:cs="宋体" w:hint="eastAsia"/>
          <w:color w:val="000000"/>
          <w:kern w:val="0"/>
          <w:szCs w:val="21"/>
        </w:rPr>
        <w:t>渝西</w:t>
      </w:r>
      <w:proofErr w:type="gramEnd"/>
      <w:r w:rsidRPr="00910CC4">
        <w:rPr>
          <w:rFonts w:ascii="宋体" w:eastAsia="宋体" w:hAnsi="宋体" w:cs="宋体" w:hint="eastAsia"/>
          <w:color w:val="000000"/>
          <w:kern w:val="0"/>
          <w:szCs w:val="21"/>
        </w:rPr>
        <w:t>8区相向发展，促进成渝地区中部崛起。川渝万达开地区统筹发展、</w:t>
      </w:r>
      <w:proofErr w:type="gramStart"/>
      <w:r w:rsidRPr="00910CC4">
        <w:rPr>
          <w:rFonts w:ascii="宋体" w:eastAsia="宋体" w:hAnsi="宋体" w:cs="宋体" w:hint="eastAsia"/>
          <w:color w:val="000000"/>
          <w:kern w:val="0"/>
          <w:szCs w:val="21"/>
        </w:rPr>
        <w:t>川南渝西地区</w:t>
      </w:r>
      <w:proofErr w:type="gramEnd"/>
      <w:r w:rsidRPr="00910CC4">
        <w:rPr>
          <w:rFonts w:ascii="宋体" w:eastAsia="宋体" w:hAnsi="宋体" w:cs="宋体" w:hint="eastAsia"/>
          <w:color w:val="000000"/>
          <w:kern w:val="0"/>
          <w:szCs w:val="21"/>
        </w:rPr>
        <w:t>融合发展总体方案获国家批复。涪江流域</w:t>
      </w:r>
      <w:proofErr w:type="gramStart"/>
      <w:r w:rsidRPr="00910CC4">
        <w:rPr>
          <w:rFonts w:ascii="宋体" w:eastAsia="宋体" w:hAnsi="宋体" w:cs="宋体" w:hint="eastAsia"/>
          <w:color w:val="000000"/>
          <w:kern w:val="0"/>
          <w:szCs w:val="21"/>
        </w:rPr>
        <w:t>川渝九地</w:t>
      </w:r>
      <w:proofErr w:type="gramEnd"/>
      <w:r w:rsidRPr="00910CC4">
        <w:rPr>
          <w:rFonts w:ascii="宋体" w:eastAsia="宋体" w:hAnsi="宋体" w:cs="宋体" w:hint="eastAsia"/>
          <w:color w:val="000000"/>
          <w:kern w:val="0"/>
          <w:szCs w:val="21"/>
        </w:rPr>
        <w:t>协同发展步伐加快。共同打造汽车、电子信息、装备制造、特色消费品等世界级产业集群，四川时代与长安汽车共同投资的30GWh动力电池等一批产业合作项目建成投产。311项“川渝通办”事项累计办理超过1500万件次，“双城”生活更有“同城”体验。成都</w:t>
      </w:r>
      <w:proofErr w:type="gramStart"/>
      <w:r w:rsidRPr="00910CC4">
        <w:rPr>
          <w:rFonts w:ascii="宋体" w:eastAsia="宋体" w:hAnsi="宋体" w:cs="宋体" w:hint="eastAsia"/>
          <w:color w:val="000000"/>
          <w:kern w:val="0"/>
          <w:szCs w:val="21"/>
        </w:rPr>
        <w:t>践行</w:t>
      </w:r>
      <w:proofErr w:type="gramEnd"/>
      <w:r w:rsidRPr="00910CC4">
        <w:rPr>
          <w:rFonts w:ascii="宋体" w:eastAsia="宋体" w:hAnsi="宋体" w:cs="宋体" w:hint="eastAsia"/>
          <w:color w:val="000000"/>
          <w:kern w:val="0"/>
          <w:szCs w:val="21"/>
        </w:rPr>
        <w:t>新发展理念的公园城市示范区建设成势见效。启动实施成都都市圈建设成长期三年行动计划，市域（郊）</w:t>
      </w:r>
      <w:r w:rsidRPr="00910CC4">
        <w:rPr>
          <w:rFonts w:ascii="宋体" w:eastAsia="宋体" w:hAnsi="宋体" w:cs="宋体" w:hint="eastAsia"/>
          <w:color w:val="000000"/>
          <w:kern w:val="0"/>
          <w:szCs w:val="21"/>
        </w:rPr>
        <w:lastRenderedPageBreak/>
        <w:t>铁路成都至资阳</w:t>
      </w:r>
      <w:proofErr w:type="gramStart"/>
      <w:r w:rsidRPr="00910CC4">
        <w:rPr>
          <w:rFonts w:ascii="宋体" w:eastAsia="宋体" w:hAnsi="宋体" w:cs="宋体" w:hint="eastAsia"/>
          <w:color w:val="000000"/>
          <w:kern w:val="0"/>
          <w:szCs w:val="21"/>
        </w:rPr>
        <w:t>线实现轨</w:t>
      </w:r>
      <w:proofErr w:type="gramEnd"/>
      <w:r w:rsidRPr="00910CC4">
        <w:rPr>
          <w:rFonts w:ascii="宋体" w:eastAsia="宋体" w:hAnsi="宋体" w:cs="宋体" w:hint="eastAsia"/>
          <w:color w:val="000000"/>
          <w:kern w:val="0"/>
          <w:szCs w:val="21"/>
        </w:rPr>
        <w:t>通。天府新区和4个省级新区承载能力持续增强。攀枝花共同富裕试验区建设扎实推进。39个欠发达县域托底性帮扶全面铺开。新增江油、宣汉、金堂3个全国百强县。</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大力提升城镇功能品质。制定推进以县城为重要载体的城镇化建设实施意见，在37个县（市）开展新型城镇化建设省级试点。出台推动房地产市场企稳回升“10条”，商品房销售面积、销售额分别居全国第四位、第六位。筹集保障性租赁住房10.5万套（间）。成都持续开展城市更新全国试点，11个地级市和10个县级城市（县城）启动省级城市更新试点。新开工改造城镇老旧小区5293个、改造棚户区6.8万套，加装</w:t>
      </w:r>
      <w:proofErr w:type="gramStart"/>
      <w:r w:rsidRPr="00910CC4">
        <w:rPr>
          <w:rFonts w:ascii="宋体" w:eastAsia="宋体" w:hAnsi="宋体" w:cs="宋体" w:hint="eastAsia"/>
          <w:color w:val="000000"/>
          <w:kern w:val="0"/>
          <w:szCs w:val="21"/>
        </w:rPr>
        <w:t>既有住宅</w:t>
      </w:r>
      <w:proofErr w:type="gramEnd"/>
      <w:r w:rsidRPr="00910CC4">
        <w:rPr>
          <w:rFonts w:ascii="宋体" w:eastAsia="宋体" w:hAnsi="宋体" w:cs="宋体" w:hint="eastAsia"/>
          <w:color w:val="000000"/>
          <w:kern w:val="0"/>
          <w:szCs w:val="21"/>
        </w:rPr>
        <w:t>电梯4900部，更新改造城镇燃气管道超过1万公里、供水管道2202公里、排水管道4254公里。开工城乡生活污水和垃圾处理项目近2000个，完成投资909亿元。开展历史建筑保护专项行动和古树名木保护专项整治，确定历史建筑2683处，登记在册古树名木7.1万株。</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基础设施支撑能力持续增强。铁路、公路建设完成年度投资居全国第一位，新增铁路里程524公里、高速公路里程624公里，新增进出川大通道6条、达到48条。川藏铁路和成渝中线、成达万、渝昆、</w:t>
      </w:r>
      <w:proofErr w:type="gramStart"/>
      <w:r w:rsidRPr="00910CC4">
        <w:rPr>
          <w:rFonts w:ascii="宋体" w:eastAsia="宋体" w:hAnsi="宋体" w:cs="宋体" w:hint="eastAsia"/>
          <w:color w:val="000000"/>
          <w:kern w:val="0"/>
          <w:szCs w:val="21"/>
        </w:rPr>
        <w:t>西渝等</w:t>
      </w:r>
      <w:proofErr w:type="gramEnd"/>
      <w:r w:rsidRPr="00910CC4">
        <w:rPr>
          <w:rFonts w:ascii="宋体" w:eastAsia="宋体" w:hAnsi="宋体" w:cs="宋体" w:hint="eastAsia"/>
          <w:color w:val="000000"/>
          <w:kern w:val="0"/>
          <w:szCs w:val="21"/>
        </w:rPr>
        <w:t>高铁加快建设，成自宜高铁建成通车，西部陆海新通道西线铁路通道</w:t>
      </w:r>
      <w:proofErr w:type="gramStart"/>
      <w:r w:rsidRPr="00910CC4">
        <w:rPr>
          <w:rFonts w:ascii="宋体" w:eastAsia="宋体" w:hAnsi="宋体" w:cs="宋体" w:hint="eastAsia"/>
          <w:color w:val="000000"/>
          <w:kern w:val="0"/>
          <w:szCs w:val="21"/>
        </w:rPr>
        <w:t>叙毕铁路</w:t>
      </w:r>
      <w:proofErr w:type="gramEnd"/>
      <w:r w:rsidRPr="00910CC4">
        <w:rPr>
          <w:rFonts w:ascii="宋体" w:eastAsia="宋体" w:hAnsi="宋体" w:cs="宋体" w:hint="eastAsia"/>
          <w:color w:val="000000"/>
          <w:kern w:val="0"/>
          <w:szCs w:val="21"/>
        </w:rPr>
        <w:t>开通运营。川</w:t>
      </w:r>
      <w:proofErr w:type="gramStart"/>
      <w:r w:rsidRPr="00910CC4">
        <w:rPr>
          <w:rFonts w:ascii="宋体" w:eastAsia="宋体" w:hAnsi="宋体" w:cs="宋体" w:hint="eastAsia"/>
          <w:color w:val="000000"/>
          <w:kern w:val="0"/>
          <w:szCs w:val="21"/>
        </w:rPr>
        <w:t>青铁路青白江至镇江关</w:t>
      </w:r>
      <w:proofErr w:type="gramEnd"/>
      <w:r w:rsidRPr="00910CC4">
        <w:rPr>
          <w:rFonts w:ascii="宋体" w:eastAsia="宋体" w:hAnsi="宋体" w:cs="宋体" w:hint="eastAsia"/>
          <w:color w:val="000000"/>
          <w:kern w:val="0"/>
          <w:szCs w:val="21"/>
        </w:rPr>
        <w:t>段正式通车，结束了川西北高原地区不通铁路的历史。久（治）马（尔康）高速公路川青界段建成通车，首次实现两省高速互通。直连成都双流和天府两个国际机场的地铁19号线建成通车，助推“两场一体”高效运营，时速350公里的高铁下穿天府机场，实现“空铁零换乘”。成都国际航空枢纽年旅客吞吐量近7500万人次，居全国第三位；货邮吞吐量达到76.7万吨，居全国第六位。成都至香港互通直达高铁列车正式开通运营，中欧班列（成渝）开行量保持全国第一位。阆中古城机场、遂宁安居通用机场、北川永昌通用机场建成通航。岷江犍为</w:t>
      </w:r>
      <w:proofErr w:type="gramStart"/>
      <w:r w:rsidRPr="00910CC4">
        <w:rPr>
          <w:rFonts w:ascii="宋体" w:eastAsia="宋体" w:hAnsi="宋体" w:cs="宋体" w:hint="eastAsia"/>
          <w:color w:val="000000"/>
          <w:kern w:val="0"/>
          <w:szCs w:val="21"/>
        </w:rPr>
        <w:t>航电枢纽</w:t>
      </w:r>
      <w:proofErr w:type="gramEnd"/>
      <w:r w:rsidRPr="00910CC4">
        <w:rPr>
          <w:rFonts w:ascii="宋体" w:eastAsia="宋体" w:hAnsi="宋体" w:cs="宋体" w:hint="eastAsia"/>
          <w:color w:val="000000"/>
          <w:kern w:val="0"/>
          <w:szCs w:val="21"/>
        </w:rPr>
        <w:t>建成投运。引大济</w:t>
      </w:r>
      <w:proofErr w:type="gramStart"/>
      <w:r w:rsidRPr="00910CC4">
        <w:rPr>
          <w:rFonts w:ascii="宋体" w:eastAsia="宋体" w:hAnsi="宋体" w:cs="宋体" w:hint="eastAsia"/>
          <w:color w:val="000000"/>
          <w:kern w:val="0"/>
          <w:szCs w:val="21"/>
        </w:rPr>
        <w:lastRenderedPageBreak/>
        <w:t>岷</w:t>
      </w:r>
      <w:proofErr w:type="gramEnd"/>
      <w:r w:rsidRPr="00910CC4">
        <w:rPr>
          <w:rFonts w:ascii="宋体" w:eastAsia="宋体" w:hAnsi="宋体" w:cs="宋体" w:hint="eastAsia"/>
          <w:color w:val="000000"/>
          <w:kern w:val="0"/>
          <w:szCs w:val="21"/>
        </w:rPr>
        <w:t>等6个项目纳入全国60项重大水利工程，向家坝灌区一期二步、三坝水库、米市水库等重大工程开工建设。在建水利工程投资规模1500亿元，年度完成投资610亿元。省管大型灌区一体化改革全面完成，水权水价改革有序实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四是加快推进乡村全面振兴，打造新时代更高水平“天府粮仓”扎实起步。全面落实田长制，强力推进成都平原和全省耕地保护专项整治，耕地面积净增加50万亩以上，撂荒地动态清零</w:t>
      </w:r>
      <w:proofErr w:type="gramStart"/>
      <w:r w:rsidRPr="00910CC4">
        <w:rPr>
          <w:rFonts w:ascii="宋体" w:eastAsia="宋体" w:hAnsi="宋体" w:cs="宋体" w:hint="eastAsia"/>
          <w:color w:val="000000"/>
          <w:kern w:val="0"/>
          <w:szCs w:val="21"/>
        </w:rPr>
        <w:t>4</w:t>
      </w:r>
      <w:proofErr w:type="gramEnd"/>
      <w:r w:rsidRPr="00910CC4">
        <w:rPr>
          <w:rFonts w:ascii="宋体" w:eastAsia="宋体" w:hAnsi="宋体" w:cs="宋体" w:hint="eastAsia"/>
          <w:color w:val="000000"/>
          <w:kern w:val="0"/>
          <w:szCs w:val="21"/>
        </w:rPr>
        <w:t>.2万亩。实施“天府良田”建设攻坚提质行动，实行整市整县整片推进，新建和改造提升高标准农田425万亩。实施主要粮油作物大面积单产提升行动，在90个粮食生产重点县每县建成1个万亩高产示范片。全省粮食产量达到718.8亿斤，创26年来新高；油菜籽产量居全国第一位；出台生猪保供稳价“9条”措施和推进生猪产业现代化意见，生猪出栏量6662.7万头，居全国第一位，超额完成国家下达任务。树立大食物观，启动建设“天府森林粮库”。国内唯一省级综合性种质资源中心库建成投用，国家区域畜禽（生猪）种业创新中心投入运行，5大种业集群加快建设。启动农机装备补短板行动，新增农机装备30万台（套）。新建农产品产地冷藏保鲜设施1000座。启动“天府粮仓·千园建设”行动，新创建国省级农业园区95个、产业集群21个、产业强镇66个。新增家庭农场2万家、农民合作社省级示范社300个，新培育基层供销社示范社287个，农业社会化服务体系加快构建。</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学习运用“千万工程”经验，全面启动宜</w:t>
      </w:r>
      <w:proofErr w:type="gramStart"/>
      <w:r w:rsidRPr="00910CC4">
        <w:rPr>
          <w:rFonts w:ascii="宋体" w:eastAsia="宋体" w:hAnsi="宋体" w:cs="宋体" w:hint="eastAsia"/>
          <w:color w:val="000000"/>
          <w:kern w:val="0"/>
          <w:szCs w:val="21"/>
        </w:rPr>
        <w:t>居宜业</w:t>
      </w:r>
      <w:proofErr w:type="gramEnd"/>
      <w:r w:rsidRPr="00910CC4">
        <w:rPr>
          <w:rFonts w:ascii="宋体" w:eastAsia="宋体" w:hAnsi="宋体" w:cs="宋体" w:hint="eastAsia"/>
          <w:color w:val="000000"/>
          <w:kern w:val="0"/>
          <w:szCs w:val="21"/>
        </w:rPr>
        <w:t>和美乡村建设。新创建中国美丽休闲乡村12个，培育省级乡村旅游重点村100个。新改建农村公路1.9万公里，乡村“金通工程”车辆达到2.7万辆。新改建农村卫生厕所51.2万户。乡村水</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百县建设持续推进。稳</w:t>
      </w:r>
      <w:proofErr w:type="gramStart"/>
      <w:r w:rsidRPr="00910CC4">
        <w:rPr>
          <w:rFonts w:ascii="宋体" w:eastAsia="宋体" w:hAnsi="宋体" w:cs="宋体" w:hint="eastAsia"/>
          <w:color w:val="000000"/>
          <w:kern w:val="0"/>
          <w:szCs w:val="21"/>
        </w:rPr>
        <w:t>慎推进</w:t>
      </w:r>
      <w:proofErr w:type="gramEnd"/>
      <w:r w:rsidRPr="00910CC4">
        <w:rPr>
          <w:rFonts w:ascii="宋体" w:eastAsia="宋体" w:hAnsi="宋体" w:cs="宋体" w:hint="eastAsia"/>
          <w:color w:val="000000"/>
          <w:kern w:val="0"/>
          <w:szCs w:val="21"/>
        </w:rPr>
        <w:t>1市5县农村宅基地制度改革试点，直接拉动乡村产业投资40多亿元。充分发挥监测、增收、帮扶“三大工作体系”作用，151.3万脱贫人口纳入兜底保障，防止返贫监测对象全</w:t>
      </w:r>
      <w:r w:rsidRPr="00910CC4">
        <w:rPr>
          <w:rFonts w:ascii="宋体" w:eastAsia="宋体" w:hAnsi="宋体" w:cs="宋体" w:hint="eastAsia"/>
          <w:color w:val="000000"/>
          <w:kern w:val="0"/>
          <w:szCs w:val="21"/>
        </w:rPr>
        <w:lastRenderedPageBreak/>
        <w:t>部落实帮扶措施。对50个乡村振兴重点帮扶县全面落实特殊支持措施。东西部协作和对口支援务实开展，实施年度帮扶项目达到857个。</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五是扎实推进民生事业补短板提质效，公共服务供给和保障能力得到提升。全省一般公共预算民生支出占比65.7%。30件民生实事年度任务全部完成。全省城乡居民人均可支配收入分别增长4.6%、7%。</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就业形势总体稳定。出台促进青年就业创业“35条”，提供政策性岗位超过30万个，实施以工代赈重点工程375个。全省城镇新增就业104万人，应届高校毕业生就业去向落实率居全国前列，“四类重点人群”高校毕业生基本实现就业，2600多万农民工就业总体稳定，“零就业”家庭实现动态清零。加强新就业形态劳动者权益保护，建设户外劳动者服务站点4684个，“暖心之家”行动惠及43万名货车司机。</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社会保障兜得更牢。城乡居民基础养老金、最低生活保障标准在全国排位明显提高。基本建成省、市、县、乡四级联动的低收入人口动态监测预警机制，特殊困难人员得到及时救助。残疾人“两项补贴”标准动态调整。城市居家社区“15分钟养老服务圈”和农村三级养老服务网络基本成型，孤寡老人关爱行动和失能老人照护行动惠及200万困难老年人，为137.5万人次残疾人提供“量体裁衣”式服务。新建、改扩建普惠</w:t>
      </w:r>
      <w:proofErr w:type="gramStart"/>
      <w:r w:rsidRPr="00910CC4">
        <w:rPr>
          <w:rFonts w:ascii="宋体" w:eastAsia="宋体" w:hAnsi="宋体" w:cs="宋体" w:hint="eastAsia"/>
          <w:color w:val="000000"/>
          <w:kern w:val="0"/>
          <w:szCs w:val="21"/>
        </w:rPr>
        <w:t>性托位</w:t>
      </w:r>
      <w:proofErr w:type="gramEnd"/>
      <w:r w:rsidRPr="00910CC4">
        <w:rPr>
          <w:rFonts w:ascii="宋体" w:eastAsia="宋体" w:hAnsi="宋体" w:cs="宋体" w:hint="eastAsia"/>
          <w:color w:val="000000"/>
          <w:kern w:val="0"/>
          <w:szCs w:val="21"/>
        </w:rPr>
        <w:t>1.2万个。“明眸皓齿、正心立身”健康工程</w:t>
      </w:r>
      <w:proofErr w:type="gramStart"/>
      <w:r w:rsidRPr="00910CC4">
        <w:rPr>
          <w:rFonts w:ascii="宋体" w:eastAsia="宋体" w:hAnsi="宋体" w:cs="宋体" w:hint="eastAsia"/>
          <w:color w:val="000000"/>
          <w:kern w:val="0"/>
          <w:szCs w:val="21"/>
        </w:rPr>
        <w:t>惠及近</w:t>
      </w:r>
      <w:proofErr w:type="gramEnd"/>
      <w:r w:rsidRPr="00910CC4">
        <w:rPr>
          <w:rFonts w:ascii="宋体" w:eastAsia="宋体" w:hAnsi="宋体" w:cs="宋体" w:hint="eastAsia"/>
          <w:color w:val="000000"/>
          <w:kern w:val="0"/>
          <w:szCs w:val="21"/>
        </w:rPr>
        <w:t>900万未成年人。</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教育质量稳步提高。与教育部签署战略合作协议，建设中西部教育高质量发展先行省。优化调整中小学（幼儿园）4892所、教学点4352个，“超大班额”全面消除，“双减”工作取得阶段性成效。开工建设公办幼儿园200所。首批6个义务教育优质均衡发展县（市、</w:t>
      </w:r>
      <w:r w:rsidRPr="00910CC4">
        <w:rPr>
          <w:rFonts w:ascii="宋体" w:eastAsia="宋体" w:hAnsi="宋体" w:cs="宋体" w:hint="eastAsia"/>
          <w:color w:val="000000"/>
          <w:kern w:val="0"/>
          <w:szCs w:val="21"/>
        </w:rPr>
        <w:lastRenderedPageBreak/>
        <w:t>区）完成国家评估认定实地核查。24个县（市、区）完成学前教育普及普惠国家督导评估实地核查，广安市成为全国首个全域完成该项核查的地级市。新设立3所高等职业学校，新增1所本科职业技术大学，1所独立学院完成转设。开展新一轮高校“对标竞进、争创一流”工作，19所高校101个学科进入全球高水平学科行列。“四川云教”城乡联盟优质资源惠及薄弱学校1700余所。</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人民健康更有“医”靠。新增国家区域医疗中心4家，成都、自贡、攀枝花入选国家紧密型城市医疗集团建设试点城市。国家区域医疗中心项目四川省儿童医院一期等投入使用。中医国家区域医疗中心获批建设，新增4个国家中西医协同“旗舰”医院和1个国家中医疫病救治基地。省、市、</w:t>
      </w:r>
      <w:proofErr w:type="gramStart"/>
      <w:r w:rsidRPr="00910CC4">
        <w:rPr>
          <w:rFonts w:ascii="宋体" w:eastAsia="宋体" w:hAnsi="宋体" w:cs="宋体" w:hint="eastAsia"/>
          <w:color w:val="000000"/>
          <w:kern w:val="0"/>
          <w:szCs w:val="21"/>
        </w:rPr>
        <w:t>县疾病</w:t>
      </w:r>
      <w:proofErr w:type="gramEnd"/>
      <w:r w:rsidRPr="00910CC4">
        <w:rPr>
          <w:rFonts w:ascii="宋体" w:eastAsia="宋体" w:hAnsi="宋体" w:cs="宋体" w:hint="eastAsia"/>
          <w:color w:val="000000"/>
          <w:kern w:val="0"/>
          <w:szCs w:val="21"/>
        </w:rPr>
        <w:t>预防控制局全部挂牌。在全省落地集中采购药品、医用耗材分别达到450个和13类，价格降幅分别超过50%、80%，啃下口腔种植体“史上最难集采”硬骨头。异地就医直接结算覆盖全部县（市、区）。全面落地</w:t>
      </w:r>
      <w:proofErr w:type="gramStart"/>
      <w:r w:rsidRPr="00910CC4">
        <w:rPr>
          <w:rFonts w:ascii="宋体" w:eastAsia="宋体" w:hAnsi="宋体" w:cs="宋体" w:hint="eastAsia"/>
          <w:color w:val="000000"/>
          <w:kern w:val="0"/>
          <w:szCs w:val="21"/>
        </w:rPr>
        <w:t>医保码全</w:t>
      </w:r>
      <w:proofErr w:type="gramEnd"/>
      <w:r w:rsidRPr="00910CC4">
        <w:rPr>
          <w:rFonts w:ascii="宋体" w:eastAsia="宋体" w:hAnsi="宋体" w:cs="宋体" w:hint="eastAsia"/>
          <w:color w:val="000000"/>
          <w:kern w:val="0"/>
          <w:szCs w:val="21"/>
        </w:rPr>
        <w:t>流程应用和</w:t>
      </w:r>
      <w:proofErr w:type="gramStart"/>
      <w:r w:rsidRPr="00910CC4">
        <w:rPr>
          <w:rFonts w:ascii="宋体" w:eastAsia="宋体" w:hAnsi="宋体" w:cs="宋体" w:hint="eastAsia"/>
          <w:color w:val="000000"/>
          <w:kern w:val="0"/>
          <w:szCs w:val="21"/>
        </w:rPr>
        <w:t>医保</w:t>
      </w:r>
      <w:proofErr w:type="gramEnd"/>
      <w:r w:rsidRPr="00910CC4">
        <w:rPr>
          <w:rFonts w:ascii="宋体" w:eastAsia="宋体" w:hAnsi="宋体" w:cs="宋体" w:hint="eastAsia"/>
          <w:color w:val="000000"/>
          <w:kern w:val="0"/>
          <w:szCs w:val="21"/>
        </w:rPr>
        <w:t>移动支付，群众就医购药“码上付”，80%</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保事项实现“网上办”。</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文化体育繁荣发展。三星堆入选首批国家文物保护利用示范区，博物馆新馆建成开放，三星</w:t>
      </w:r>
      <w:proofErr w:type="gramStart"/>
      <w:r w:rsidRPr="00910CC4">
        <w:rPr>
          <w:rFonts w:ascii="宋体" w:eastAsia="宋体" w:hAnsi="宋体" w:cs="宋体" w:hint="eastAsia"/>
          <w:color w:val="000000"/>
          <w:kern w:val="0"/>
          <w:szCs w:val="21"/>
        </w:rPr>
        <w:t>堆文化</w:t>
      </w:r>
      <w:proofErr w:type="gramEnd"/>
      <w:r w:rsidRPr="00910CC4">
        <w:rPr>
          <w:rFonts w:ascii="宋体" w:eastAsia="宋体" w:hAnsi="宋体" w:cs="宋体" w:hint="eastAsia"/>
          <w:color w:val="000000"/>
          <w:kern w:val="0"/>
          <w:szCs w:val="21"/>
        </w:rPr>
        <w:t>瑰宝大放异彩。</w:t>
      </w:r>
      <w:proofErr w:type="gramStart"/>
      <w:r w:rsidRPr="00910CC4">
        <w:rPr>
          <w:rFonts w:ascii="宋体" w:eastAsia="宋体" w:hAnsi="宋体" w:cs="宋体" w:hint="eastAsia"/>
          <w:color w:val="000000"/>
          <w:kern w:val="0"/>
          <w:szCs w:val="21"/>
        </w:rPr>
        <w:t>濛</w:t>
      </w:r>
      <w:proofErr w:type="gramEnd"/>
      <w:r w:rsidRPr="00910CC4">
        <w:rPr>
          <w:rFonts w:ascii="宋体" w:eastAsia="宋体" w:hAnsi="宋体" w:cs="宋体" w:hint="eastAsia"/>
          <w:color w:val="000000"/>
          <w:kern w:val="0"/>
          <w:szCs w:val="21"/>
        </w:rPr>
        <w:t>溪河遗址和</w:t>
      </w:r>
      <w:proofErr w:type="gramStart"/>
      <w:r w:rsidRPr="00910CC4">
        <w:rPr>
          <w:rFonts w:ascii="宋体" w:eastAsia="宋体" w:hAnsi="宋体" w:cs="宋体" w:hint="eastAsia"/>
          <w:color w:val="000000"/>
          <w:kern w:val="0"/>
          <w:szCs w:val="21"/>
        </w:rPr>
        <w:t>桃花河</w:t>
      </w:r>
      <w:proofErr w:type="gramEnd"/>
      <w:r w:rsidRPr="00910CC4">
        <w:rPr>
          <w:rFonts w:ascii="宋体" w:eastAsia="宋体" w:hAnsi="宋体" w:cs="宋体" w:hint="eastAsia"/>
          <w:color w:val="000000"/>
          <w:kern w:val="0"/>
          <w:szCs w:val="21"/>
        </w:rPr>
        <w:t>遗址考古发掘成果，成为皮洛遗址后中国旧石器考古又一重大突破。国家级国际传播最高奖——金熊猫奖永久落户四川，首届评选活动隆重精彩。成功举办中国曲艺节、中国京剧艺术节、中国网络视听大会等国家级文化活动，音乐会、演唱会等城市演艺持续火爆。天府演艺集团挂牌成立，省文化艺术中心竣工投用。川籍运动员在杭州亚运会上获金牌、奖牌数量创历史新高。四川女篮夺得全国联赛、锦标赛冠军。243个公共体育场馆和体育公园向社会免费或低收费开放，开放数量居全国第一位。举办县级以上赛事活动7500多项次，参与</w:t>
      </w:r>
      <w:proofErr w:type="gramStart"/>
      <w:r w:rsidRPr="00910CC4">
        <w:rPr>
          <w:rFonts w:ascii="宋体" w:eastAsia="宋体" w:hAnsi="宋体" w:cs="宋体" w:hint="eastAsia"/>
          <w:color w:val="000000"/>
          <w:kern w:val="0"/>
          <w:szCs w:val="21"/>
        </w:rPr>
        <w:t>群众超</w:t>
      </w:r>
      <w:proofErr w:type="gramEnd"/>
      <w:r w:rsidRPr="00910CC4">
        <w:rPr>
          <w:rFonts w:ascii="宋体" w:eastAsia="宋体" w:hAnsi="宋体" w:cs="宋体" w:hint="eastAsia"/>
          <w:color w:val="000000"/>
          <w:kern w:val="0"/>
          <w:szCs w:val="21"/>
        </w:rPr>
        <w:t>4000万人次。</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六是主动防范和化解重点领域风险，守牢高质量发展底线红线。认真落实国务院安委会安全生产十五条硬措施，扎实开展重大事故隐患专项排查整治行动，生产安全事故起数、死亡人数同比分别下降13.5%、8.8%，未发生重大及以上生产安全事故。森林草原火灾和人为火灾起数连续3年大幅下降，没有出现人员伤亡。国家西南区域应急救援中心项目即将竣工投用，投资8.3亿元的6个区域性综合应急救援基地全部建成。完成地质灾害全域综合整治三年行动任务，累计消减地质灾害隐患点2.4万余处。芦山、马尔康、泸定等地震灾区灾后恢复重建有序推进。深刻汲取金阳县“8·21”山洪灾害教训，从重从快严肃追责问责，举一反三开展安全领域突出问题专项整治，切实维护人民群众生命财产安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坚守生态环境质量“只能更好、不能变坏”刚性底线。持续打好蓝天、碧水、净土保卫战，空气质量指数列全国第十三位、较上年提升三位，</w:t>
      </w:r>
      <w:proofErr w:type="gramStart"/>
      <w:r w:rsidRPr="00910CC4">
        <w:rPr>
          <w:rFonts w:ascii="宋体" w:eastAsia="宋体" w:hAnsi="宋体" w:cs="宋体" w:hint="eastAsia"/>
          <w:color w:val="000000"/>
          <w:kern w:val="0"/>
          <w:szCs w:val="21"/>
        </w:rPr>
        <w:t>203个国考断面</w:t>
      </w:r>
      <w:proofErr w:type="gramEnd"/>
      <w:r w:rsidRPr="00910CC4">
        <w:rPr>
          <w:rFonts w:ascii="宋体" w:eastAsia="宋体" w:hAnsi="宋体" w:cs="宋体" w:hint="eastAsia"/>
          <w:color w:val="000000"/>
          <w:kern w:val="0"/>
          <w:szCs w:val="21"/>
        </w:rPr>
        <w:t>水质优良率首次达到100%，土壤环境质量保持稳定。核与辐射安全可控。深化河湖长制工作，宜宾市江之头、</w:t>
      </w:r>
      <w:proofErr w:type="gramStart"/>
      <w:r w:rsidRPr="00910CC4">
        <w:rPr>
          <w:rFonts w:ascii="宋体" w:eastAsia="宋体" w:hAnsi="宋体" w:cs="宋体" w:hint="eastAsia"/>
          <w:color w:val="000000"/>
          <w:kern w:val="0"/>
          <w:szCs w:val="21"/>
        </w:rPr>
        <w:t>阿坝州花湖</w:t>
      </w:r>
      <w:proofErr w:type="gramEnd"/>
      <w:r w:rsidRPr="00910CC4">
        <w:rPr>
          <w:rFonts w:ascii="宋体" w:eastAsia="宋体" w:hAnsi="宋体" w:cs="宋体" w:hint="eastAsia"/>
          <w:color w:val="000000"/>
          <w:kern w:val="0"/>
          <w:szCs w:val="21"/>
        </w:rPr>
        <w:t>入选全国美丽河湖，绵阳市芙蓉溪入选全国幸福河湖建设试点。严格生态环境分区管控。将13.7万余家排污单位纳入排污管理，固定污染源排污许可实现全覆盖。高质量建设大熊猫国家公园，若尔盖国家公园创建任务基本完成。9个地区建成第七批国家生态文明建设示范区和“两山”实践创新基地。率先启动省级适应气候变化十大行动，实现全国</w:t>
      </w:r>
      <w:proofErr w:type="gramStart"/>
      <w:r w:rsidRPr="00910CC4">
        <w:rPr>
          <w:rFonts w:ascii="宋体" w:eastAsia="宋体" w:hAnsi="宋体" w:cs="宋体" w:hint="eastAsia"/>
          <w:color w:val="000000"/>
          <w:kern w:val="0"/>
          <w:szCs w:val="21"/>
        </w:rPr>
        <w:t>碳市场</w:t>
      </w:r>
      <w:proofErr w:type="gramEnd"/>
      <w:r w:rsidRPr="00910CC4">
        <w:rPr>
          <w:rFonts w:ascii="宋体" w:eastAsia="宋体" w:hAnsi="宋体" w:cs="宋体" w:hint="eastAsia"/>
          <w:color w:val="000000"/>
          <w:kern w:val="0"/>
          <w:szCs w:val="21"/>
        </w:rPr>
        <w:t>配额100%清缴履约。两轮中央督察及“回头看”任务完成95.1%，国家移交的长江黄河生态环境问题整改完成80.9%，曝光和处理典型案件，严厉打击了一批违法犯罪行为。</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“三合一”推进地方债务化解、拖欠企业账款清理、“保交楼”工作。制定综合化债方案，扎实推进各类债务风险防范化解，全省债务风险总体可控。清理拖欠企业</w:t>
      </w:r>
      <w:proofErr w:type="gramStart"/>
      <w:r w:rsidRPr="00910CC4">
        <w:rPr>
          <w:rFonts w:ascii="宋体" w:eastAsia="宋体" w:hAnsi="宋体" w:cs="宋体" w:hint="eastAsia"/>
          <w:color w:val="000000"/>
          <w:kern w:val="0"/>
          <w:szCs w:val="21"/>
        </w:rPr>
        <w:t>账款专项</w:t>
      </w:r>
      <w:proofErr w:type="gramEnd"/>
      <w:r w:rsidRPr="00910CC4">
        <w:rPr>
          <w:rFonts w:ascii="宋体" w:eastAsia="宋体" w:hAnsi="宋体" w:cs="宋体" w:hint="eastAsia"/>
          <w:color w:val="000000"/>
          <w:kern w:val="0"/>
          <w:szCs w:val="21"/>
        </w:rPr>
        <w:t>工作取得成效。创新和用好政策，“保交楼”交付20.2万套，交付率达到86.4%。重点法人机构风险化解工作稳妥推进，高风险金融机构数量降至近年来最低水平。</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依法治理能力和水平持续提升。提请省人大常委会审议地方性法规7件，制定、修订和废止省政府规章10件。天府中央法</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区集聚各类法</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机构超过300家。开展法治政府建设示范创建，命名省级示范地区14个。启动实施提升行政执法质量三年行动计划，出台省级地方标准4个，推动交通运输、市场监管、税务、土地等领域制定行政处罚裁量基准，推行精准高效监管执法“</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目录、五清单”。开展行政复议质量提升年活动，依法受理案件11183件，复议纠错率20.8%。现代公共法律服务体系建设评估居全国第三位。</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平安四川建设持续加强。坚决捍卫国家政治安全，深入开展反渗透反颠覆反分裂反恐怖反邪教斗争，筑牢国家安全人民防线。深入贯彻新时代党的治藏方略，</w:t>
      </w:r>
      <w:proofErr w:type="gramStart"/>
      <w:r w:rsidRPr="00910CC4">
        <w:rPr>
          <w:rFonts w:ascii="宋体" w:eastAsia="宋体" w:hAnsi="宋体" w:cs="宋体" w:hint="eastAsia"/>
          <w:color w:val="000000"/>
          <w:kern w:val="0"/>
          <w:szCs w:val="21"/>
        </w:rPr>
        <w:t>涉藏州县</w:t>
      </w:r>
      <w:proofErr w:type="gramEnd"/>
      <w:r w:rsidRPr="00910CC4">
        <w:rPr>
          <w:rFonts w:ascii="宋体" w:eastAsia="宋体" w:hAnsi="宋体" w:cs="宋体" w:hint="eastAsia"/>
          <w:color w:val="000000"/>
          <w:kern w:val="0"/>
          <w:szCs w:val="21"/>
        </w:rPr>
        <w:t>依法常态</w:t>
      </w:r>
      <w:proofErr w:type="gramStart"/>
      <w:r w:rsidRPr="00910CC4">
        <w:rPr>
          <w:rFonts w:ascii="宋体" w:eastAsia="宋体" w:hAnsi="宋体" w:cs="宋体" w:hint="eastAsia"/>
          <w:color w:val="000000"/>
          <w:kern w:val="0"/>
          <w:szCs w:val="21"/>
        </w:rPr>
        <w:t>化治理</w:t>
      </w:r>
      <w:proofErr w:type="gramEnd"/>
      <w:r w:rsidRPr="00910CC4">
        <w:rPr>
          <w:rFonts w:ascii="宋体" w:eastAsia="宋体" w:hAnsi="宋体" w:cs="宋体" w:hint="eastAsia"/>
          <w:color w:val="000000"/>
          <w:kern w:val="0"/>
          <w:szCs w:val="21"/>
        </w:rPr>
        <w:t>持续推进。启动实施“深耕善治”三年行动计划，立足基层就地解决人民群众反映的各类矛盾问题。深入推进社会治安防控体系建设，常态</w:t>
      </w:r>
      <w:proofErr w:type="gramStart"/>
      <w:r w:rsidRPr="00910CC4">
        <w:rPr>
          <w:rFonts w:ascii="宋体" w:eastAsia="宋体" w:hAnsi="宋体" w:cs="宋体" w:hint="eastAsia"/>
          <w:color w:val="000000"/>
          <w:kern w:val="0"/>
          <w:szCs w:val="21"/>
        </w:rPr>
        <w:t>化开展</w:t>
      </w:r>
      <w:proofErr w:type="gramEnd"/>
      <w:r w:rsidRPr="00910CC4">
        <w:rPr>
          <w:rFonts w:ascii="宋体" w:eastAsia="宋体" w:hAnsi="宋体" w:cs="宋体" w:hint="eastAsia"/>
          <w:color w:val="000000"/>
          <w:kern w:val="0"/>
          <w:szCs w:val="21"/>
        </w:rPr>
        <w:t>扫黑除恶斗争，电信网络诈骗、养老诈骗高发势头得到有力遏制，禁毒形势持续向好，刑事、治安案件发案率明显下降。坚持和发展新时代“枫桥经验”，深入开展矛盾纠纷“大起底大排查大化解”专项活动，加强信访问题源头治理，信访事项群众满意率不断提高。深化“五社联动”实践，完成城乡社区治理试点示范三年行动计划，建成市域四级社会工作服务站点1.4万个，基层治理现代化持续推进。</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七是从严从实开展主题教育，努力改进和提升政府工作。牢牢把握“学思想、强党性、重实践、建新功”总要求，坚持不懈用习近平新时代中国特色社会主义思想凝</w:t>
      </w:r>
      <w:proofErr w:type="gramStart"/>
      <w:r w:rsidRPr="00910CC4">
        <w:rPr>
          <w:rFonts w:ascii="宋体" w:eastAsia="宋体" w:hAnsi="宋体" w:cs="宋体" w:hint="eastAsia"/>
          <w:color w:val="000000"/>
          <w:kern w:val="0"/>
          <w:szCs w:val="21"/>
        </w:rPr>
        <w:t>心铸魂</w:t>
      </w:r>
      <w:proofErr w:type="gramEnd"/>
      <w:r w:rsidRPr="00910CC4">
        <w:rPr>
          <w:rFonts w:ascii="宋体" w:eastAsia="宋体" w:hAnsi="宋体" w:cs="宋体" w:hint="eastAsia"/>
          <w:color w:val="000000"/>
          <w:kern w:val="0"/>
          <w:szCs w:val="21"/>
        </w:rPr>
        <w:t>、统揽政府工作，一体贯通推进理论学习、调查研究、推动发展、检视整改和建章立制。树牢正确政绩观，鲜明高质量发展导向，着力解决违反客观规律盲目蛮干、违规</w:t>
      </w:r>
      <w:proofErr w:type="gramStart"/>
      <w:r w:rsidRPr="00910CC4">
        <w:rPr>
          <w:rFonts w:ascii="宋体" w:eastAsia="宋体" w:hAnsi="宋体" w:cs="宋体" w:hint="eastAsia"/>
          <w:color w:val="000000"/>
          <w:kern w:val="0"/>
          <w:szCs w:val="21"/>
        </w:rPr>
        <w:t>举债搞</w:t>
      </w:r>
      <w:proofErr w:type="gramEnd"/>
      <w:r w:rsidRPr="00910CC4">
        <w:rPr>
          <w:rFonts w:ascii="宋体" w:eastAsia="宋体" w:hAnsi="宋体" w:cs="宋体" w:hint="eastAsia"/>
          <w:color w:val="000000"/>
          <w:kern w:val="0"/>
          <w:szCs w:val="21"/>
        </w:rPr>
        <w:t>政绩工程、统计数据造假等问题，引导各地把思想和行动转到高质量发展上来。聚焦最突出、最急迫、与先进差距最大、群众反映最强烈的问题大兴调查研究，“小切口、大纵深”推动调研成果转</w:t>
      </w:r>
      <w:r w:rsidRPr="00910CC4">
        <w:rPr>
          <w:rFonts w:ascii="宋体" w:eastAsia="宋体" w:hAnsi="宋体" w:cs="宋体" w:hint="eastAsia"/>
          <w:color w:val="000000"/>
          <w:kern w:val="0"/>
          <w:szCs w:val="21"/>
        </w:rPr>
        <w:lastRenderedPageBreak/>
        <w:t>化运用。纠治形式主义、官僚主义，整治大呼隆论坛、检查过多过滥、文山会海等突出问题取得阶段性成效，工作作风持续改进。</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一年来，省政府依法接受省人大及其常委会监督，自觉接受省政协的民主监督，依靠各方力量共同做好工作。支持国防和军队现代化建设，完成国防动员体制改革主体任务，全省国防动员体系一新、格局一新。退役军人服务保障水平不断提高，军政军民团结进一步巩固。民族团结进步事业创新发展，依法管理宗教事务深入推进。审计监督更加有力，统计工作提质加强。港澳台和侨务工作深化拓展。工会、青年、妇女儿童、科协、工商联、贸促、残联、友协、侨联等服务和推动发展取得新成效。档案、保密、机关事务等工作得到加强。红十字、慈善事业持续进步。文学艺术、哲学社会科学、语言文字、决策咨询、参事文史、史志等取得新成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各位代表！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精彩纷呈的成都大运会，是党的二十大后全国首个重大国际体育赛事、西部地区首个世界综合性运动会。习近平总书记亲临出席开幕式，并宣布开幕。在党中央、国务院坚强领导下，教育部、国家体育总局和四川通力合作，外交部、公安部等部委倾力支持，成都坚决扛起主体责任，全体组织者、建设者、参与者、志愿者共同努力，全省人民积极支持，落实“简约、安全、精彩”的办赛要求，用坚强、用信念、用汗水、用超常付出，向世界呈现了一届具有中国特色、时代气息、青春风采的国际体育盛会。</w:t>
      </w:r>
      <w:proofErr w:type="gramStart"/>
      <w:r w:rsidRPr="00910CC4">
        <w:rPr>
          <w:rFonts w:ascii="宋体" w:eastAsia="宋体" w:hAnsi="宋体" w:cs="宋体" w:hint="eastAsia"/>
          <w:color w:val="000000"/>
          <w:kern w:val="0"/>
          <w:szCs w:val="21"/>
        </w:rPr>
        <w:t>国家主场</w:t>
      </w:r>
      <w:proofErr w:type="gramEnd"/>
      <w:r w:rsidRPr="00910CC4">
        <w:rPr>
          <w:rFonts w:ascii="宋体" w:eastAsia="宋体" w:hAnsi="宋体" w:cs="宋体" w:hint="eastAsia"/>
          <w:color w:val="000000"/>
          <w:kern w:val="0"/>
          <w:szCs w:val="21"/>
        </w:rPr>
        <w:t>外交保障有力，安保工作万无一失，人文交流丰富多彩，大熊猫“蓉宝”和珙桐树“鸽子花”成为中国穿越时空的友谊使者，以成都为窗口向世界展示了中国式现代化的万千气象。成都大运会非常圆满成功，</w:t>
      </w:r>
      <w:r w:rsidRPr="00910CC4">
        <w:rPr>
          <w:rFonts w:ascii="宋体" w:eastAsia="宋体" w:hAnsi="宋体" w:cs="宋体" w:hint="eastAsia"/>
          <w:color w:val="000000"/>
          <w:kern w:val="0"/>
          <w:szCs w:val="21"/>
        </w:rPr>
        <w:lastRenderedPageBreak/>
        <w:t>受到党中央和全国人民的充分肯定，国际大体联和参赛各国大学生运动员给予高度评价。我们向为成都大运会成功举办</w:t>
      </w:r>
      <w:proofErr w:type="gramStart"/>
      <w:r w:rsidRPr="00910CC4">
        <w:rPr>
          <w:rFonts w:ascii="宋体" w:eastAsia="宋体" w:hAnsi="宋体" w:cs="宋体" w:hint="eastAsia"/>
          <w:color w:val="000000"/>
          <w:kern w:val="0"/>
          <w:szCs w:val="21"/>
        </w:rPr>
        <w:t>作出</w:t>
      </w:r>
      <w:proofErr w:type="gramEnd"/>
      <w:r w:rsidRPr="00910CC4">
        <w:rPr>
          <w:rFonts w:ascii="宋体" w:eastAsia="宋体" w:hAnsi="宋体" w:cs="宋体" w:hint="eastAsia"/>
          <w:color w:val="000000"/>
          <w:kern w:val="0"/>
          <w:szCs w:val="21"/>
        </w:rPr>
        <w:t>贡献的所有人士，表示衷心感谢！</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各位代表！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过去一年取得的成绩，根本在于以习近平同志为核心的党中央坚强领导，在于习近平新时代中国特色社会主义思想科学指引，是全省各族人民克难奋进、埋头苦干的结果，也是社会各界和海内外朋友大力支持的结果！在此，我代表省人民政府，向全省各族人民，向各民主党派、各人民团体和各界人士，向驻川部队指战员、武警官兵、公安民警、消防救援和民兵预备役人员，向中央驻川单位，向港澳台同胞、海外侨胞和国际友人，表示衷心感谢！</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同时，我们清醒认识到，经济社会发展还面临不少困难、问题和挑战。主要是：有效需求不足，经济恢复回升基础还不牢；城乡和区域发展不平衡仍然突出；教育、医疗、养老等基本公共服务与群众的期待还有不小差距；生态环境保护、耕地保护、灾害事故防范任务依然繁重，一些重点领域风险隐患不容忽视；改革攻坚力度需要加大，开放合作水平有待提升，营商环境还需持续改善；力戒形式主义、官僚主义问题还需持续用力，等等。我们一定正视和努力解决这些问题。</w:t>
      </w:r>
    </w:p>
    <w:p w:rsidR="00910CC4" w:rsidRPr="00910CC4" w:rsidRDefault="00910CC4" w:rsidP="00910CC4">
      <w:pPr>
        <w:widowControl/>
        <w:spacing w:line="480" w:lineRule="auto"/>
        <w:ind w:firstLine="480"/>
        <w:rPr>
          <w:rFonts w:ascii="宋体" w:eastAsia="宋体" w:hAnsi="宋体" w:cs="宋体" w:hint="eastAsia"/>
          <w:color w:val="000000"/>
          <w:kern w:val="0"/>
          <w:szCs w:val="21"/>
        </w:rPr>
      </w:pPr>
      <w:r w:rsidRPr="00910CC4">
        <w:rPr>
          <w:rFonts w:ascii="宋体" w:eastAsia="宋体" w:hAnsi="宋体" w:cs="宋体" w:hint="eastAsia"/>
          <w:b/>
          <w:bCs/>
          <w:color w:val="000000"/>
          <w:kern w:val="0"/>
          <w:szCs w:val="21"/>
        </w:rPr>
        <w:t>2024年工作安排建议</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今年是中华人民共和国成立75周年，是实现“十四五”规划目标任务的关键一年。做好政府工作，要坚定以习近平新时代中国特色社会主义思想为指导，全面贯彻落实党的二十大精神，深入学习贯彻习近平总书记对四川工作系列重要指示精神，全面落实中央经济工作会议决策部署，坚持稳中求进工作总基调，完整、准确、全面贯彻新发展理念，积极融入和</w:t>
      </w:r>
      <w:r w:rsidRPr="00910CC4">
        <w:rPr>
          <w:rFonts w:ascii="宋体" w:eastAsia="宋体" w:hAnsi="宋体" w:cs="宋体" w:hint="eastAsia"/>
          <w:color w:val="000000"/>
          <w:kern w:val="0"/>
          <w:szCs w:val="21"/>
        </w:rPr>
        <w:lastRenderedPageBreak/>
        <w:t>服务构建新发展格局，着力推动高质量发展，认真落实省第十二次党代会、省委十二届历次全会和省委经济工作会议部署要求，扎实推进成渝地区双城经济圈建设，深入实施省委“四化同步、城乡融合、五区共兴”发展战略，深化改革开放，强化科技创新引领，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奋力谱写中国式现代化四川新篇章。</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全省经济社会发展主要预期目标是：地区生产总值增长6%左右；城镇新增就业85万人，城镇调查失业率5.5%左右；居民消费价格涨幅3%左右；地方一般公共预算收入、居民收入增长和经济增长基本同步；粮食产量保持在715亿斤以上；完成国家下达的节能减排和环境保护等任务。</w:t>
      </w:r>
    </w:p>
    <w:p w:rsidR="00910CC4" w:rsidRPr="00910CC4" w:rsidRDefault="00910CC4" w:rsidP="00910CC4">
      <w:pPr>
        <w:widowControl/>
        <w:spacing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实现全年发展目标，我们必须聚焦经济建设这一中心工作和高质量发展这一首要任务，准确把握和全面运用党中央关于新时代做好经济工作的规律性认识，既客观正视外部环境的复杂性、严峻性和不确定性，又充分看到经济回升向好、长期向好的基本趋势没有改变，四川经济社会发展有良好基础、有较为雄厚实力，还有多个国家战略实施的重大机遇，要进一步增强信心和底气，拿</w:t>
      </w:r>
      <w:proofErr w:type="gramStart"/>
      <w:r w:rsidRPr="00910CC4">
        <w:rPr>
          <w:rFonts w:ascii="宋体" w:eastAsia="宋体" w:hAnsi="宋体" w:cs="宋体" w:hint="eastAsia"/>
          <w:color w:val="000000"/>
          <w:kern w:val="0"/>
          <w:szCs w:val="21"/>
        </w:rPr>
        <w:t>出迎难</w:t>
      </w:r>
      <w:proofErr w:type="gramEnd"/>
      <w:r w:rsidRPr="00910CC4">
        <w:rPr>
          <w:rFonts w:ascii="宋体" w:eastAsia="宋体" w:hAnsi="宋体" w:cs="宋体" w:hint="eastAsia"/>
          <w:color w:val="000000"/>
          <w:kern w:val="0"/>
          <w:szCs w:val="21"/>
        </w:rPr>
        <w:t>而上的勇气，提高化危为机的能力。一是坚持把习近平总书记“四个发力”重要要求作为根本遵循，自觉从全国大局把握四川战略地位，坚决扛起“两高地、两基地、</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屏障”使命任务。二是坚持以人民为中心的发展思想，始终贴近群众实际感受和现实需要谋划推进工作，推动发展成果更好转化为群众生活品质。三是坚持把高质量发展作为新时代的硬道理，在转方式、调结构、提质量、增效益上积极进取，推动全省高质量发展明显进位。四是坚持稳中求进、以</w:t>
      </w:r>
      <w:proofErr w:type="gramStart"/>
      <w:r w:rsidRPr="00910CC4">
        <w:rPr>
          <w:rFonts w:ascii="宋体" w:eastAsia="宋体" w:hAnsi="宋体" w:cs="宋体" w:hint="eastAsia"/>
          <w:color w:val="000000"/>
          <w:kern w:val="0"/>
          <w:szCs w:val="21"/>
        </w:rPr>
        <w:t>进促稳</w:t>
      </w:r>
      <w:proofErr w:type="gramEnd"/>
      <w:r w:rsidRPr="00910CC4">
        <w:rPr>
          <w:rFonts w:ascii="宋体" w:eastAsia="宋体" w:hAnsi="宋体" w:cs="宋体" w:hint="eastAsia"/>
          <w:color w:val="000000"/>
          <w:kern w:val="0"/>
          <w:szCs w:val="21"/>
        </w:rPr>
        <w:t>、先立后破，进一步加强稳预期、稳增长、</w:t>
      </w:r>
      <w:proofErr w:type="gramStart"/>
      <w:r w:rsidRPr="00910CC4">
        <w:rPr>
          <w:rFonts w:ascii="宋体" w:eastAsia="宋体" w:hAnsi="宋体" w:cs="宋体" w:hint="eastAsia"/>
          <w:color w:val="000000"/>
          <w:kern w:val="0"/>
          <w:szCs w:val="21"/>
        </w:rPr>
        <w:t>稳</w:t>
      </w:r>
      <w:r w:rsidRPr="00910CC4">
        <w:rPr>
          <w:rFonts w:ascii="宋体" w:eastAsia="宋体" w:hAnsi="宋体" w:cs="宋体" w:hint="eastAsia"/>
          <w:color w:val="000000"/>
          <w:kern w:val="0"/>
          <w:szCs w:val="21"/>
        </w:rPr>
        <w:lastRenderedPageBreak/>
        <w:t>就业</w:t>
      </w:r>
      <w:proofErr w:type="gramEnd"/>
      <w:r w:rsidRPr="00910CC4">
        <w:rPr>
          <w:rFonts w:ascii="宋体" w:eastAsia="宋体" w:hAnsi="宋体" w:cs="宋体" w:hint="eastAsia"/>
          <w:color w:val="000000"/>
          <w:kern w:val="0"/>
          <w:szCs w:val="21"/>
        </w:rPr>
        <w:t>政策支持，增强政策取向一致性，确保经济运行在合理区间，切实肩负“经济大省要真正挑起大梁”重任。五是坚持依靠改革开放增强发展内生动力，统筹推进深层次改革和高水平开放，以体制机制改革打通内循环堵点，以更大开放提升外循环质量，激发和增强社会活力。六是坚持发展和安全动态平衡、相得益彰，以高质量发展促进高水平安全，以高水平安全保障高质量发展。重点做好十个方面工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（一）推动成渝地区双城经济圈建设</w:t>
      </w:r>
      <w:proofErr w:type="gramStart"/>
      <w:r w:rsidRPr="00910CC4">
        <w:rPr>
          <w:rFonts w:ascii="宋体" w:eastAsia="宋体" w:hAnsi="宋体" w:cs="宋体" w:hint="eastAsia"/>
          <w:color w:val="000000"/>
          <w:kern w:val="0"/>
          <w:szCs w:val="21"/>
        </w:rPr>
        <w:t>走深走实</w:t>
      </w:r>
      <w:proofErr w:type="gramEnd"/>
      <w:r w:rsidRPr="00910CC4">
        <w:rPr>
          <w:rFonts w:ascii="宋体" w:eastAsia="宋体" w:hAnsi="宋体" w:cs="宋体" w:hint="eastAsia"/>
          <w:color w:val="000000"/>
          <w:kern w:val="0"/>
          <w:szCs w:val="21"/>
        </w:rPr>
        <w:t>，牵引和带动区域协调发展。坚持川渝“一盘棋”，聚焦“一体化”和“高质量”，围绕强化“四个功能”推进协同发展，做好“相互赋能、相向发展”大文章，以国家战略引领区域布局优化和发展能级提升。</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推动川渝共建项目与合作事项加快实施。“清单制+责任制”推动年度重点任务落地，滚动建设300个重大合作项目。统筹推进新型工业化与培育新质生产力，共同打造世界级产业集群，高水平、大力度推进成渝“氢走廊”建设。加快中部地区崛起，落实万达开地区统筹发展、</w:t>
      </w:r>
      <w:proofErr w:type="gramStart"/>
      <w:r w:rsidRPr="00910CC4">
        <w:rPr>
          <w:rFonts w:ascii="宋体" w:eastAsia="宋体" w:hAnsi="宋体" w:cs="宋体" w:hint="eastAsia"/>
          <w:color w:val="000000"/>
          <w:kern w:val="0"/>
          <w:szCs w:val="21"/>
        </w:rPr>
        <w:t>川南渝西地区</w:t>
      </w:r>
      <w:proofErr w:type="gramEnd"/>
      <w:r w:rsidRPr="00910CC4">
        <w:rPr>
          <w:rFonts w:ascii="宋体" w:eastAsia="宋体" w:hAnsi="宋体" w:cs="宋体" w:hint="eastAsia"/>
          <w:color w:val="000000"/>
          <w:kern w:val="0"/>
          <w:szCs w:val="21"/>
        </w:rPr>
        <w:t>融合发展总体方案，深化10个毗邻地区合作平台建设。优化“川渝通办”政务服务，更新便民生活行动事项，让群众更好享受便利美好生活。</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推动成都都市圈发展能级加快提升。编制推动超大城市加快转变发展方式实施方案，支持成都建设西部经济中心、科技创新中心、对外交往中心和全国先进制造业基地，建设国家中心城市，建设</w:t>
      </w:r>
      <w:proofErr w:type="gramStart"/>
      <w:r w:rsidRPr="00910CC4">
        <w:rPr>
          <w:rFonts w:ascii="宋体" w:eastAsia="宋体" w:hAnsi="宋体" w:cs="宋体" w:hint="eastAsia"/>
          <w:color w:val="000000"/>
          <w:kern w:val="0"/>
          <w:szCs w:val="21"/>
        </w:rPr>
        <w:t>践行</w:t>
      </w:r>
      <w:proofErr w:type="gramEnd"/>
      <w:r w:rsidRPr="00910CC4">
        <w:rPr>
          <w:rFonts w:ascii="宋体" w:eastAsia="宋体" w:hAnsi="宋体" w:cs="宋体" w:hint="eastAsia"/>
          <w:color w:val="000000"/>
          <w:kern w:val="0"/>
          <w:szCs w:val="21"/>
        </w:rPr>
        <w:t>新发展理念的公园城市示范区，探索山水人城和谐相融新实践、超大特大城市转型发展新路径。支持成都举办世界园艺博览会。推动成</w:t>
      </w:r>
      <w:proofErr w:type="gramStart"/>
      <w:r w:rsidRPr="00910CC4">
        <w:rPr>
          <w:rFonts w:ascii="宋体" w:eastAsia="宋体" w:hAnsi="宋体" w:cs="宋体" w:hint="eastAsia"/>
          <w:color w:val="000000"/>
          <w:kern w:val="0"/>
          <w:szCs w:val="21"/>
        </w:rPr>
        <w:t>德眉资</w:t>
      </w:r>
      <w:proofErr w:type="gramEnd"/>
      <w:r w:rsidRPr="00910CC4">
        <w:rPr>
          <w:rFonts w:ascii="宋体" w:eastAsia="宋体" w:hAnsi="宋体" w:cs="宋体" w:hint="eastAsia"/>
          <w:color w:val="000000"/>
          <w:kern w:val="0"/>
          <w:szCs w:val="21"/>
        </w:rPr>
        <w:t>同城化发展，共建产业生态，共育创新主体，共促开放活力，共筑安全底线，共优生活品质，加快打造具有国际竞争力和区域带动力的现代化都市圈。推进成都都市圈建设成长期三年行动计划、</w:t>
      </w:r>
      <w:proofErr w:type="gramStart"/>
      <w:r w:rsidRPr="00910CC4">
        <w:rPr>
          <w:rFonts w:ascii="宋体" w:eastAsia="宋体" w:hAnsi="宋体" w:cs="宋体" w:hint="eastAsia"/>
          <w:color w:val="000000"/>
          <w:kern w:val="0"/>
          <w:szCs w:val="21"/>
        </w:rPr>
        <w:t>产业建圈强链</w:t>
      </w:r>
      <w:proofErr w:type="gramEnd"/>
      <w:r w:rsidRPr="00910CC4">
        <w:rPr>
          <w:rFonts w:ascii="宋体" w:eastAsia="宋体" w:hAnsi="宋体" w:cs="宋体" w:hint="eastAsia"/>
          <w:color w:val="000000"/>
          <w:kern w:val="0"/>
          <w:szCs w:val="21"/>
        </w:rPr>
        <w:t>攻坚行动，加快市域（郊）铁路成都至德阳线、至眉山线建设，建成投用成都至资阳</w:t>
      </w:r>
      <w:r w:rsidRPr="00910CC4">
        <w:rPr>
          <w:rFonts w:ascii="宋体" w:eastAsia="宋体" w:hAnsi="宋体" w:cs="宋体" w:hint="eastAsia"/>
          <w:color w:val="000000"/>
          <w:kern w:val="0"/>
          <w:szCs w:val="21"/>
        </w:rPr>
        <w:lastRenderedPageBreak/>
        <w:t>线。推动成德临港经济产业带、成资临</w:t>
      </w:r>
      <w:proofErr w:type="gramStart"/>
      <w:r w:rsidRPr="00910CC4">
        <w:rPr>
          <w:rFonts w:ascii="宋体" w:eastAsia="宋体" w:hAnsi="宋体" w:cs="宋体" w:hint="eastAsia"/>
          <w:color w:val="000000"/>
          <w:kern w:val="0"/>
          <w:szCs w:val="21"/>
        </w:rPr>
        <w:t>空经济</w:t>
      </w:r>
      <w:proofErr w:type="gramEnd"/>
      <w:r w:rsidRPr="00910CC4">
        <w:rPr>
          <w:rFonts w:ascii="宋体" w:eastAsia="宋体" w:hAnsi="宋体" w:cs="宋体" w:hint="eastAsia"/>
          <w:color w:val="000000"/>
          <w:kern w:val="0"/>
          <w:szCs w:val="21"/>
        </w:rPr>
        <w:t>产业带、成眉高新技术产业</w:t>
      </w:r>
      <w:proofErr w:type="gramStart"/>
      <w:r w:rsidRPr="00910CC4">
        <w:rPr>
          <w:rFonts w:ascii="宋体" w:eastAsia="宋体" w:hAnsi="宋体" w:cs="宋体" w:hint="eastAsia"/>
          <w:color w:val="000000"/>
          <w:kern w:val="0"/>
          <w:szCs w:val="21"/>
        </w:rPr>
        <w:t>带加快</w:t>
      </w:r>
      <w:proofErr w:type="gramEnd"/>
      <w:r w:rsidRPr="00910CC4">
        <w:rPr>
          <w:rFonts w:ascii="宋体" w:eastAsia="宋体" w:hAnsi="宋体" w:cs="宋体" w:hint="eastAsia"/>
          <w:color w:val="000000"/>
          <w:kern w:val="0"/>
          <w:szCs w:val="21"/>
        </w:rPr>
        <w:t>发展，引导产业从中心至外围梯次分布、合理分工、链式配套。</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推动省内区域协同发展部署加快落实。实施“五区共兴”系列支持政策，“</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中心</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方案”支持省域经济副中心和区域中心城市建设，支持川中丘陵地区四市打造产业发展新高地，支持攀枝花建设共同富裕试验区，支持广安深化改革开放探索高质量发展新路子，支持革命老区、脱贫地区、民族地区、盆周山区振兴发展。持续巩固拓展脱贫攻坚成果，强化产业帮扶、就业帮扶和易地搬迁后续扶持，落实39个欠发达县域托底性帮扶十条措施，深化东西部协作、对口支援和革命老区对口合作，完善防止返贫常态化监测帮扶体系，确保不发生规模性返贫。</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二）打造西部地区创新高地，更好服务国家高水平科技自立自强。发挥科教大省、军工强省和产业基础较好的优势，集聚和用好国家战略科技力量，优化科技创新体系，强化企业科技创新主体地位，提高科技进步对经济增长的贡献率。</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提升重大创新平台建设质效。支持和保障国家实验室高效运行，出台天府实验室管理办法和支持政策，加快组建第二批天府实验室，做好重点实验室优化重组工作，推动国防科技重点实验室建设。开工建设中国地震科学实验场四川项目、</w:t>
      </w:r>
      <w:proofErr w:type="gramStart"/>
      <w:r w:rsidRPr="00910CC4">
        <w:rPr>
          <w:rFonts w:ascii="宋体" w:eastAsia="宋体" w:hAnsi="宋体" w:cs="宋体" w:hint="eastAsia"/>
          <w:color w:val="000000"/>
          <w:kern w:val="0"/>
          <w:szCs w:val="21"/>
        </w:rPr>
        <w:t>红外太赫兹</w:t>
      </w:r>
      <w:proofErr w:type="gramEnd"/>
      <w:r w:rsidRPr="00910CC4">
        <w:rPr>
          <w:rFonts w:ascii="宋体" w:eastAsia="宋体" w:hAnsi="宋体" w:cs="宋体" w:hint="eastAsia"/>
          <w:color w:val="000000"/>
          <w:kern w:val="0"/>
          <w:szCs w:val="21"/>
        </w:rPr>
        <w:t>等大科学装置。高质量运行国家布局在川的重大创新平台，加快建设国家精准医学产业、超高清视频创新中心，争创网络安全、清洁能源等领域国家技术创新中心，布局一批省级技术（产业）创新中心。推动成渝（兴隆湖）综合性科学中心、西部（成都）科学城集聚高端创新资源，支持中国（绵阳）科技城建设中国特色社会主义科技创新先行区。扩大国际科技交流合作，提升“一带一路”科技创新合作区和国际技术转移中心影响力。</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加强原创性引领性科技攻关。实施基础研究十年行动计划，实体化</w:t>
      </w:r>
      <w:proofErr w:type="gramStart"/>
      <w:r w:rsidRPr="00910CC4">
        <w:rPr>
          <w:rFonts w:ascii="宋体" w:eastAsia="宋体" w:hAnsi="宋体" w:cs="宋体" w:hint="eastAsia"/>
          <w:color w:val="000000"/>
          <w:kern w:val="0"/>
          <w:szCs w:val="21"/>
        </w:rPr>
        <w:t>运行省</w:t>
      </w:r>
      <w:proofErr w:type="gramEnd"/>
      <w:r w:rsidRPr="00910CC4">
        <w:rPr>
          <w:rFonts w:ascii="宋体" w:eastAsia="宋体" w:hAnsi="宋体" w:cs="宋体" w:hint="eastAsia"/>
          <w:color w:val="000000"/>
          <w:kern w:val="0"/>
          <w:szCs w:val="21"/>
        </w:rPr>
        <w:t>自然科学基金，支持一批前沿技术研究。围绕六大优势产业布局整合创新资源，支持龙头企业牵头组建高水平创新联合体。持续实施航空与燃机、钒钛稀土等8个重大科技专项，启动实施核能与核技术应用、先进装备等重大科技专项，突破一批“卡脖子”技术。常态</w:t>
      </w:r>
      <w:proofErr w:type="gramStart"/>
      <w:r w:rsidRPr="00910CC4">
        <w:rPr>
          <w:rFonts w:ascii="宋体" w:eastAsia="宋体" w:hAnsi="宋体" w:cs="宋体" w:hint="eastAsia"/>
          <w:color w:val="000000"/>
          <w:kern w:val="0"/>
          <w:szCs w:val="21"/>
        </w:rPr>
        <w:t>化开展</w:t>
      </w:r>
      <w:proofErr w:type="gramEnd"/>
      <w:r w:rsidRPr="00910CC4">
        <w:rPr>
          <w:rFonts w:ascii="宋体" w:eastAsia="宋体" w:hAnsi="宋体" w:cs="宋体" w:hint="eastAsia"/>
          <w:color w:val="000000"/>
          <w:kern w:val="0"/>
          <w:szCs w:val="21"/>
        </w:rPr>
        <w:t>“揭榜挂帅”科技攻关，探索关键核心技术攻关新型举国体制四川路径。</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加速科技创新成果转化应用。出台推动科技成果转化和产业化的实施方案及政策措施。持续实施创新型企业培育“三强计划”。深入推进大院大所“聚源兴川”行动，建设概念验证平台，组建省级中试平台公司，布局一批中试熟化和科技成果转化示范项目。推进全国先进技术成果西部转化中心高质量运行，提升国家技术转移西南中心辐射能力。持续深化“天府科技云服务”。完善金融支持创新政策措施，发展创业投资、股权投资，落实并不断完善结构性减税降费政策。实施“天府金泉”科技型企业上市培育计划，大力培育瞪</w:t>
      </w:r>
      <w:proofErr w:type="gramStart"/>
      <w:r w:rsidRPr="00910CC4">
        <w:rPr>
          <w:rFonts w:ascii="宋体" w:eastAsia="宋体" w:hAnsi="宋体" w:cs="宋体" w:hint="eastAsia"/>
          <w:color w:val="000000"/>
          <w:kern w:val="0"/>
          <w:szCs w:val="21"/>
        </w:rPr>
        <w:t>羚</w:t>
      </w:r>
      <w:proofErr w:type="gramEnd"/>
      <w:r w:rsidRPr="00910CC4">
        <w:rPr>
          <w:rFonts w:ascii="宋体" w:eastAsia="宋体" w:hAnsi="宋体" w:cs="宋体" w:hint="eastAsia"/>
          <w:color w:val="000000"/>
          <w:kern w:val="0"/>
          <w:szCs w:val="21"/>
        </w:rPr>
        <w:t>企业、独角兽企业。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打造一流创新生态。编制产业、科技、人才、教育一体发展规划。实施高层次人才“倍增计划”、青年科技人才培养和使用“萃青工程”，完善海外急需紧缺人才引进机制，培育领衔科学家和顶尖青年科技人才，壮大高技能人才队伍。推进国家科技成果、科技人才评价改革综合试点，深化职务科技成果权属改革。推进科研项目管理机制改革，优化重大科技项目组织方式。强化知识产权创造、保护、运用。弘扬科学家精神，开展科研减负行动，鼓励和保障科研人员心无</w:t>
      </w:r>
      <w:proofErr w:type="gramStart"/>
      <w:r w:rsidRPr="00910CC4">
        <w:rPr>
          <w:rFonts w:ascii="宋体" w:eastAsia="宋体" w:hAnsi="宋体" w:cs="宋体" w:hint="eastAsia"/>
          <w:color w:val="000000"/>
          <w:kern w:val="0"/>
          <w:szCs w:val="21"/>
        </w:rPr>
        <w:t>旁骛搞</w:t>
      </w:r>
      <w:proofErr w:type="gramEnd"/>
      <w:r w:rsidRPr="00910CC4">
        <w:rPr>
          <w:rFonts w:ascii="宋体" w:eastAsia="宋体" w:hAnsi="宋体" w:cs="宋体" w:hint="eastAsia"/>
          <w:color w:val="000000"/>
          <w:kern w:val="0"/>
          <w:szCs w:val="21"/>
        </w:rPr>
        <w:t>科研。</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三）以科技创新引领现代化产业体系建设，加快形成新质生产力。深入推进新型工业化，全面落实六大优势产业提质倍增“10条支持政策”，大力推动传统产业转型升级，前瞻布局和培育发展新兴产业、未来产业，加快构建富有四川特色和优势的现代化产业体系。</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发展壮大特色优势产业。推进制造业重点产业链高质量发展，围绕标志性产品编制产业链、创新链图谱，依托“链主”企业推动重点产业链补短锻长。实施产业基础再造工程和重大技术装备攻关工程。推动先进制造业集群高质量发展，开展成渝电子信息等3个国家先进制造业集群培育提升三年行动，遴选一批省级先进制造业集群，建设新型显示、核医药、航空航天装备等高技术转化应用产业基地。培育省级、国家级制造业领航企业，新增一批专精特新中小企业和制造业单项冠军，实施一批重点产业专利导航项目。发展世界级优质白酒产业集群，高水平规划建设四川中国白酒博物馆。开展新一轮找矿突破战略行动，加快战略性矿产资源开发和转化。深化攀西国家战略资源创新开发试验区建设，打造国家钒钛战略材料基地。深入实施“建筑强企”行动，发展智能建造和装配式建筑，建设建筑强省。</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积极培育战略性新兴产业。重点布局和大力发展人工智能产业，培育生物技术、卫星网络、新能源与智能网联汽车等新兴产业，力争今年取得实质性进展。加快发展低空经济，支持</w:t>
      </w:r>
      <w:proofErr w:type="gramStart"/>
      <w:r w:rsidRPr="00910CC4">
        <w:rPr>
          <w:rFonts w:ascii="宋体" w:eastAsia="宋体" w:hAnsi="宋体" w:cs="宋体" w:hint="eastAsia"/>
          <w:color w:val="000000"/>
          <w:kern w:val="0"/>
          <w:szCs w:val="21"/>
        </w:rPr>
        <w:t>有人机</w:t>
      </w:r>
      <w:proofErr w:type="gramEnd"/>
      <w:r w:rsidRPr="00910CC4">
        <w:rPr>
          <w:rFonts w:ascii="宋体" w:eastAsia="宋体" w:hAnsi="宋体" w:cs="宋体" w:hint="eastAsia"/>
          <w:color w:val="000000"/>
          <w:kern w:val="0"/>
          <w:szCs w:val="21"/>
        </w:rPr>
        <w:t>无人机、军用民用、国企民企一起上，支持成都、自贡等做大无人机产业集群，布局发展电动垂直起降飞行器。推进集成电路、工业软件等领域关键核心技术攻坚及产业化，推动北斗规模应用和产业集聚发展。深入实施战略性新兴产业融合集群发展工程，争创第二批国家战略性新兴产业集群，新布局一批省级集群。加快推动京东方第8.6代生产线、</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汽红旗成都新能源整车制造基地、天府软件园二期等重大产业项目建设。谋划建设未来产业科技园，争创国家未来产业先导区、生物经济先导区。</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加快发展数字经济。制定数字经济高质量发展实施意见，建设数字经济强省。适度超前建设数字信息基础设施，加快建设“东数西算”工程国家枢纽节点，建设</w:t>
      </w:r>
      <w:proofErr w:type="gramStart"/>
      <w:r w:rsidRPr="00910CC4">
        <w:rPr>
          <w:rFonts w:ascii="宋体" w:eastAsia="宋体" w:hAnsi="宋体" w:cs="宋体" w:hint="eastAsia"/>
          <w:color w:val="000000"/>
          <w:kern w:val="0"/>
          <w:szCs w:val="21"/>
        </w:rPr>
        <w:t>全省算力调度</w:t>
      </w:r>
      <w:proofErr w:type="gramEnd"/>
      <w:r w:rsidRPr="00910CC4">
        <w:rPr>
          <w:rFonts w:ascii="宋体" w:eastAsia="宋体" w:hAnsi="宋体" w:cs="宋体" w:hint="eastAsia"/>
          <w:color w:val="000000"/>
          <w:kern w:val="0"/>
          <w:szCs w:val="21"/>
        </w:rPr>
        <w:t>服务平台，构建算力、存力、运力</w:t>
      </w:r>
      <w:proofErr w:type="gramStart"/>
      <w:r w:rsidRPr="00910CC4">
        <w:rPr>
          <w:rFonts w:ascii="宋体" w:eastAsia="宋体" w:hAnsi="宋体" w:cs="宋体" w:hint="eastAsia"/>
          <w:color w:val="000000"/>
          <w:kern w:val="0"/>
          <w:szCs w:val="21"/>
        </w:rPr>
        <w:t>一体化算网融合</w:t>
      </w:r>
      <w:proofErr w:type="gramEnd"/>
      <w:r w:rsidRPr="00910CC4">
        <w:rPr>
          <w:rFonts w:ascii="宋体" w:eastAsia="宋体" w:hAnsi="宋体" w:cs="宋体" w:hint="eastAsia"/>
          <w:color w:val="000000"/>
          <w:kern w:val="0"/>
          <w:szCs w:val="21"/>
        </w:rPr>
        <w:t>发展体系。推动制造业智能化改造数字化转型，建设一批数字化转型促进中心和工业互联网平台，加快“5G+工业互联网”规模化应用，培育一批数字领航企业、智能制造示范工厂和优秀场景，支持成都建设全省首条智能驾驶示范道路。推进数据要素市场化配置综合改革，实施“数据要素×”行动。加快发展超高清视频产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大力发展现代服务业。推动现代物流、现代金融、科技信息等生产性服务业专业化高端化发展，促进商业贸易、文体旅游、</w:t>
      </w:r>
      <w:proofErr w:type="gramStart"/>
      <w:r w:rsidRPr="00910CC4">
        <w:rPr>
          <w:rFonts w:ascii="宋体" w:eastAsia="宋体" w:hAnsi="宋体" w:cs="宋体" w:hint="eastAsia"/>
          <w:color w:val="000000"/>
          <w:kern w:val="0"/>
          <w:szCs w:val="21"/>
        </w:rPr>
        <w:t>医疗康养等</w:t>
      </w:r>
      <w:proofErr w:type="gramEnd"/>
      <w:r w:rsidRPr="00910CC4">
        <w:rPr>
          <w:rFonts w:ascii="宋体" w:eastAsia="宋体" w:hAnsi="宋体" w:cs="宋体" w:hint="eastAsia"/>
          <w:color w:val="000000"/>
          <w:kern w:val="0"/>
          <w:szCs w:val="21"/>
        </w:rPr>
        <w:t>生活性服务业品质化升级，强化大数据服务、人力资源服务、生态环保服务、专业服务等新兴服务业引领驱动。促进平台经济健康规范发展，培育新</w:t>
      </w:r>
      <w:proofErr w:type="gramStart"/>
      <w:r w:rsidRPr="00910CC4">
        <w:rPr>
          <w:rFonts w:ascii="宋体" w:eastAsia="宋体" w:hAnsi="宋体" w:cs="宋体" w:hint="eastAsia"/>
          <w:color w:val="000000"/>
          <w:kern w:val="0"/>
          <w:szCs w:val="21"/>
        </w:rPr>
        <w:t>业态新模式</w:t>
      </w:r>
      <w:proofErr w:type="gramEnd"/>
      <w:r w:rsidRPr="00910CC4">
        <w:rPr>
          <w:rFonts w:ascii="宋体" w:eastAsia="宋体" w:hAnsi="宋体" w:cs="宋体" w:hint="eastAsia"/>
          <w:color w:val="000000"/>
          <w:kern w:val="0"/>
          <w:szCs w:val="21"/>
        </w:rPr>
        <w:t>。实施生产性服务业赋能先进制造业、新一代信息技术赋能生产性服务业“双赋”行动，开展先进制造业和现代服务业“两业融合”试点，建设15个服务业高质量发展示范区。加快西部金融中心规划落实，加大金融机构招引和牌照申请力度，争取更多区域总部型、功能性机构在川落地。做好科技金融、绿色金融、数字金融等几篇文章。整合设立</w:t>
      </w:r>
      <w:proofErr w:type="gramStart"/>
      <w:r w:rsidRPr="00910CC4">
        <w:rPr>
          <w:rFonts w:ascii="宋体" w:eastAsia="宋体" w:hAnsi="宋体" w:cs="宋体" w:hint="eastAsia"/>
          <w:color w:val="000000"/>
          <w:kern w:val="0"/>
          <w:szCs w:val="21"/>
        </w:rPr>
        <w:t>省级产业</w:t>
      </w:r>
      <w:proofErr w:type="gramEnd"/>
      <w:r w:rsidRPr="00910CC4">
        <w:rPr>
          <w:rFonts w:ascii="宋体" w:eastAsia="宋体" w:hAnsi="宋体" w:cs="宋体" w:hint="eastAsia"/>
          <w:color w:val="000000"/>
          <w:kern w:val="0"/>
          <w:szCs w:val="21"/>
        </w:rPr>
        <w:t>引导母基金，更好发挥财政资金的引导和放大效应。用好沪、深、北交易所西南基地，推动更多优质企业上市和发债融资。推进5个国家物流枢纽、3个综合货运枢纽</w:t>
      </w:r>
      <w:proofErr w:type="gramStart"/>
      <w:r w:rsidRPr="00910CC4">
        <w:rPr>
          <w:rFonts w:ascii="宋体" w:eastAsia="宋体" w:hAnsi="宋体" w:cs="宋体" w:hint="eastAsia"/>
          <w:color w:val="000000"/>
          <w:kern w:val="0"/>
          <w:szCs w:val="21"/>
        </w:rPr>
        <w:t>补链强链</w:t>
      </w:r>
      <w:proofErr w:type="gramEnd"/>
      <w:r w:rsidRPr="00910CC4">
        <w:rPr>
          <w:rFonts w:ascii="宋体" w:eastAsia="宋体" w:hAnsi="宋体" w:cs="宋体" w:hint="eastAsia"/>
          <w:color w:val="000000"/>
          <w:kern w:val="0"/>
          <w:szCs w:val="21"/>
        </w:rPr>
        <w:t>和3个国家骨干冷链物流基地建设，支持8个省级区域物流枢纽发展。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四）着力挖掘和释放内需潜力，形成消费和投资相互促进的良性循环。对接落实财政、金融、就业、产业、区域、科技、环保等国家宏观调控政策，激发有潜能的消费，扩大有效益的投资，使经济增长建立在更为坚实的内需主动力基础上。</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精准抓项目扩投资。抢抓国家增发国债、扩大中央预算内投资、发行超长期特别国债等政策机遇，合理扩大专项债券用作资本金范围，大力鼓励民营企业积极参与政府和社会资本合作新建项目。统筹“铁公水空”全面发力，持续推动交通强省建设。加快成渝中线高铁、成达万高铁、</w:t>
      </w:r>
      <w:proofErr w:type="gramStart"/>
      <w:r w:rsidRPr="00910CC4">
        <w:rPr>
          <w:rFonts w:ascii="宋体" w:eastAsia="宋体" w:hAnsi="宋体" w:cs="宋体" w:hint="eastAsia"/>
          <w:color w:val="000000"/>
          <w:kern w:val="0"/>
          <w:szCs w:val="21"/>
        </w:rPr>
        <w:t>西渝高铁</w:t>
      </w:r>
      <w:proofErr w:type="gramEnd"/>
      <w:r w:rsidRPr="00910CC4">
        <w:rPr>
          <w:rFonts w:ascii="宋体" w:eastAsia="宋体" w:hAnsi="宋体" w:cs="宋体" w:hint="eastAsia"/>
          <w:color w:val="000000"/>
          <w:kern w:val="0"/>
          <w:szCs w:val="21"/>
        </w:rPr>
        <w:t>、川藏铁路和</w:t>
      </w:r>
      <w:proofErr w:type="gramStart"/>
      <w:r w:rsidRPr="00910CC4">
        <w:rPr>
          <w:rFonts w:ascii="宋体" w:eastAsia="宋体" w:hAnsi="宋体" w:cs="宋体" w:hint="eastAsia"/>
          <w:color w:val="000000"/>
          <w:kern w:val="0"/>
          <w:szCs w:val="21"/>
        </w:rPr>
        <w:t>绵遂内</w:t>
      </w:r>
      <w:proofErr w:type="gramEnd"/>
      <w:r w:rsidRPr="00910CC4">
        <w:rPr>
          <w:rFonts w:ascii="宋体" w:eastAsia="宋体" w:hAnsi="宋体" w:cs="宋体" w:hint="eastAsia"/>
          <w:color w:val="000000"/>
          <w:kern w:val="0"/>
          <w:szCs w:val="21"/>
        </w:rPr>
        <w:t>铁路等项目建设，推动</w:t>
      </w:r>
      <w:proofErr w:type="gramStart"/>
      <w:r w:rsidRPr="00910CC4">
        <w:rPr>
          <w:rFonts w:ascii="宋体" w:eastAsia="宋体" w:hAnsi="宋体" w:cs="宋体" w:hint="eastAsia"/>
          <w:color w:val="000000"/>
          <w:kern w:val="0"/>
          <w:szCs w:val="21"/>
        </w:rPr>
        <w:t>汉巴南</w:t>
      </w:r>
      <w:proofErr w:type="gramEnd"/>
      <w:r w:rsidRPr="00910CC4">
        <w:rPr>
          <w:rFonts w:ascii="宋体" w:eastAsia="宋体" w:hAnsi="宋体" w:cs="宋体" w:hint="eastAsia"/>
          <w:color w:val="000000"/>
          <w:kern w:val="0"/>
          <w:szCs w:val="21"/>
        </w:rPr>
        <w:t>铁路南充至巴中段、渝昆高铁重庆至宜宾段、川</w:t>
      </w:r>
      <w:proofErr w:type="gramStart"/>
      <w:r w:rsidRPr="00910CC4">
        <w:rPr>
          <w:rFonts w:ascii="宋体" w:eastAsia="宋体" w:hAnsi="宋体" w:cs="宋体" w:hint="eastAsia"/>
          <w:color w:val="000000"/>
          <w:kern w:val="0"/>
          <w:szCs w:val="21"/>
        </w:rPr>
        <w:t>青铁路镇江关</w:t>
      </w:r>
      <w:proofErr w:type="gramEnd"/>
      <w:r w:rsidRPr="00910CC4">
        <w:rPr>
          <w:rFonts w:ascii="宋体" w:eastAsia="宋体" w:hAnsi="宋体" w:cs="宋体" w:hint="eastAsia"/>
          <w:color w:val="000000"/>
          <w:kern w:val="0"/>
          <w:szCs w:val="21"/>
        </w:rPr>
        <w:t>至</w:t>
      </w:r>
      <w:proofErr w:type="gramStart"/>
      <w:r w:rsidRPr="00910CC4">
        <w:rPr>
          <w:rFonts w:ascii="宋体" w:eastAsia="宋体" w:hAnsi="宋体" w:cs="宋体" w:hint="eastAsia"/>
          <w:color w:val="000000"/>
          <w:kern w:val="0"/>
          <w:szCs w:val="21"/>
        </w:rPr>
        <w:t>黄胜关段</w:t>
      </w:r>
      <w:proofErr w:type="gramEnd"/>
      <w:r w:rsidRPr="00910CC4">
        <w:rPr>
          <w:rFonts w:ascii="宋体" w:eastAsia="宋体" w:hAnsi="宋体" w:cs="宋体" w:hint="eastAsia"/>
          <w:color w:val="000000"/>
          <w:kern w:val="0"/>
          <w:szCs w:val="21"/>
        </w:rPr>
        <w:t>年内建成通车，力争新增铁路运营里程320公里以上。统筹西部陆海新通道、沿江通道等进出川大通道建设，加快实施成渝铁路成都至隆昌段、</w:t>
      </w:r>
      <w:proofErr w:type="gramStart"/>
      <w:r w:rsidRPr="00910CC4">
        <w:rPr>
          <w:rFonts w:ascii="宋体" w:eastAsia="宋体" w:hAnsi="宋体" w:cs="宋体" w:hint="eastAsia"/>
          <w:color w:val="000000"/>
          <w:kern w:val="0"/>
          <w:szCs w:val="21"/>
        </w:rPr>
        <w:t>隆黄铁路</w:t>
      </w:r>
      <w:proofErr w:type="gramEnd"/>
      <w:r w:rsidRPr="00910CC4">
        <w:rPr>
          <w:rFonts w:ascii="宋体" w:eastAsia="宋体" w:hAnsi="宋体" w:cs="宋体" w:hint="eastAsia"/>
          <w:color w:val="000000"/>
          <w:kern w:val="0"/>
          <w:szCs w:val="21"/>
        </w:rPr>
        <w:t>隆昌至叙永段、</w:t>
      </w:r>
      <w:proofErr w:type="gramStart"/>
      <w:r w:rsidRPr="00910CC4">
        <w:rPr>
          <w:rFonts w:ascii="宋体" w:eastAsia="宋体" w:hAnsi="宋体" w:cs="宋体" w:hint="eastAsia"/>
          <w:color w:val="000000"/>
          <w:kern w:val="0"/>
          <w:szCs w:val="21"/>
        </w:rPr>
        <w:t>广巴铁路扩</w:t>
      </w:r>
      <w:proofErr w:type="gramEnd"/>
      <w:r w:rsidRPr="00910CC4">
        <w:rPr>
          <w:rFonts w:ascii="宋体" w:eastAsia="宋体" w:hAnsi="宋体" w:cs="宋体" w:hint="eastAsia"/>
          <w:color w:val="000000"/>
          <w:kern w:val="0"/>
          <w:szCs w:val="21"/>
        </w:rPr>
        <w:t>能改造。加快成渝高速扩容、川藏高速康定至新都桥等在建高速公路项目进度，力争建成通车、新开工高速公路里程均超过500公里，高速公路通车里程突破1万公里。提</w:t>
      </w:r>
      <w:proofErr w:type="gramStart"/>
      <w:r w:rsidRPr="00910CC4">
        <w:rPr>
          <w:rFonts w:ascii="宋体" w:eastAsia="宋体" w:hAnsi="宋体" w:cs="宋体" w:hint="eastAsia"/>
          <w:color w:val="000000"/>
          <w:kern w:val="0"/>
          <w:szCs w:val="21"/>
        </w:rPr>
        <w:t>质改造</w:t>
      </w:r>
      <w:proofErr w:type="gramEnd"/>
      <w:r w:rsidRPr="00910CC4">
        <w:rPr>
          <w:rFonts w:ascii="宋体" w:eastAsia="宋体" w:hAnsi="宋体" w:cs="宋体" w:hint="eastAsia"/>
          <w:color w:val="000000"/>
          <w:kern w:val="0"/>
          <w:szCs w:val="21"/>
        </w:rPr>
        <w:t>成都双流国际机场，加快建设乐山机场、德阳什邡通用机场等。开工建设金沙江乌东德库区库尾航道整治工程。加快规划建设新型能源体系，促进水风光氢天然气等多能互补发展。开工建设阿坝—成都东1000千伏特高压、成都淮州500千伏、道孚和仁和抽水蓄能、广</w:t>
      </w:r>
      <w:proofErr w:type="gramStart"/>
      <w:r w:rsidRPr="00910CC4">
        <w:rPr>
          <w:rFonts w:ascii="宋体" w:eastAsia="宋体" w:hAnsi="宋体" w:cs="宋体" w:hint="eastAsia"/>
          <w:color w:val="000000"/>
          <w:kern w:val="0"/>
          <w:szCs w:val="21"/>
        </w:rPr>
        <w:t>元煤电</w:t>
      </w:r>
      <w:proofErr w:type="gramEnd"/>
      <w:r w:rsidRPr="00910CC4">
        <w:rPr>
          <w:rFonts w:ascii="宋体" w:eastAsia="宋体" w:hAnsi="宋体" w:cs="宋体" w:hint="eastAsia"/>
          <w:color w:val="000000"/>
          <w:kern w:val="0"/>
          <w:szCs w:val="21"/>
        </w:rPr>
        <w:t>等项目，建成投用甘孜—</w:t>
      </w:r>
      <w:proofErr w:type="gramStart"/>
      <w:r w:rsidRPr="00910CC4">
        <w:rPr>
          <w:rFonts w:ascii="宋体" w:eastAsia="宋体" w:hAnsi="宋体" w:cs="宋体" w:hint="eastAsia"/>
          <w:color w:val="000000"/>
          <w:kern w:val="0"/>
          <w:szCs w:val="21"/>
        </w:rPr>
        <w:t>天府南</w:t>
      </w:r>
      <w:proofErr w:type="gramEnd"/>
      <w:r w:rsidRPr="00910CC4">
        <w:rPr>
          <w:rFonts w:ascii="宋体" w:eastAsia="宋体" w:hAnsi="宋体" w:cs="宋体" w:hint="eastAsia"/>
          <w:color w:val="000000"/>
          <w:kern w:val="0"/>
          <w:szCs w:val="21"/>
        </w:rPr>
        <w:t>—成都东1000千伏特高压、</w:t>
      </w:r>
      <w:proofErr w:type="gramStart"/>
      <w:r w:rsidRPr="00910CC4">
        <w:rPr>
          <w:rFonts w:ascii="宋体" w:eastAsia="宋体" w:hAnsi="宋体" w:cs="宋体" w:hint="eastAsia"/>
          <w:color w:val="000000"/>
          <w:kern w:val="0"/>
          <w:szCs w:val="21"/>
        </w:rPr>
        <w:t>剑科等</w:t>
      </w:r>
      <w:proofErr w:type="gramEnd"/>
      <w:r w:rsidRPr="00910CC4">
        <w:rPr>
          <w:rFonts w:ascii="宋体" w:eastAsia="宋体" w:hAnsi="宋体" w:cs="宋体" w:hint="eastAsia"/>
          <w:color w:val="000000"/>
          <w:kern w:val="0"/>
          <w:szCs w:val="21"/>
        </w:rPr>
        <w:t>水电站、45个风光项目和一批燃气机组，加快“三州一市”光伏发电和两河口混合式抽水蓄能等项目进度，大力推进雅</w:t>
      </w:r>
      <w:proofErr w:type="gramStart"/>
      <w:r w:rsidRPr="00910CC4">
        <w:rPr>
          <w:rFonts w:ascii="宋体" w:eastAsia="宋体" w:hAnsi="宋体" w:cs="宋体" w:hint="eastAsia"/>
          <w:color w:val="000000"/>
          <w:kern w:val="0"/>
          <w:szCs w:val="21"/>
        </w:rPr>
        <w:t>砻</w:t>
      </w:r>
      <w:proofErr w:type="gramEnd"/>
      <w:r w:rsidRPr="00910CC4">
        <w:rPr>
          <w:rFonts w:ascii="宋体" w:eastAsia="宋体" w:hAnsi="宋体" w:cs="宋体" w:hint="eastAsia"/>
          <w:color w:val="000000"/>
          <w:kern w:val="0"/>
          <w:szCs w:val="21"/>
        </w:rPr>
        <w:t>江等清洁能源走廊建设。完善省市县三级现代水网。积极争取国债水利项目，开工建设引大济</w:t>
      </w:r>
      <w:proofErr w:type="gramStart"/>
      <w:r w:rsidRPr="00910CC4">
        <w:rPr>
          <w:rFonts w:ascii="宋体" w:eastAsia="宋体" w:hAnsi="宋体" w:cs="宋体" w:hint="eastAsia"/>
          <w:color w:val="000000"/>
          <w:kern w:val="0"/>
          <w:szCs w:val="21"/>
        </w:rPr>
        <w:t>岷</w:t>
      </w:r>
      <w:proofErr w:type="gramEnd"/>
      <w:r w:rsidRPr="00910CC4">
        <w:rPr>
          <w:rFonts w:ascii="宋体" w:eastAsia="宋体" w:hAnsi="宋体" w:cs="宋体" w:hint="eastAsia"/>
          <w:color w:val="000000"/>
          <w:kern w:val="0"/>
          <w:szCs w:val="21"/>
        </w:rPr>
        <w:t>、黄河干流四川段防洪治理等重大项目，建成向家坝灌区一期一步等水利工程。强化重大项目全生命周期管理，落实省领导协调重大项目落地会商机制，加强用地、用能、环评等要素保障，推动好项目、大项目更快落地。</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壮大消费基础支撑。开展“消费促进年”活动，增强消费能力，创新消费场景，优化消费环境，推动消费从疫后恢复转向持续扩大。壮大新型消费，发展数字消费、绿色消费、健康消费，培育智能家居、文娱旅游、体育赛事、国货“潮品”等新的消费增长点。落实带薪</w:t>
      </w:r>
      <w:r w:rsidRPr="00910CC4">
        <w:rPr>
          <w:rFonts w:ascii="宋体" w:eastAsia="宋体" w:hAnsi="宋体" w:cs="宋体" w:hint="eastAsia"/>
          <w:color w:val="000000"/>
          <w:kern w:val="0"/>
          <w:szCs w:val="21"/>
        </w:rPr>
        <w:lastRenderedPageBreak/>
        <w:t>休假制度。积极</w:t>
      </w:r>
      <w:proofErr w:type="gramStart"/>
      <w:r w:rsidRPr="00910CC4">
        <w:rPr>
          <w:rFonts w:ascii="宋体" w:eastAsia="宋体" w:hAnsi="宋体" w:cs="宋体" w:hint="eastAsia"/>
          <w:color w:val="000000"/>
          <w:kern w:val="0"/>
          <w:szCs w:val="21"/>
        </w:rPr>
        <w:t>发展首店经济</w:t>
      </w:r>
      <w:proofErr w:type="gramEnd"/>
      <w:r w:rsidRPr="00910CC4">
        <w:rPr>
          <w:rFonts w:ascii="宋体" w:eastAsia="宋体" w:hAnsi="宋体" w:cs="宋体" w:hint="eastAsia"/>
          <w:color w:val="000000"/>
          <w:kern w:val="0"/>
          <w:szCs w:val="21"/>
        </w:rPr>
        <w:t>。拓展跨境支付场景，提升外籍人士在川消费支付便利度。稳定和扩大传统消费，出台提振新能源汽车、电子产品等大宗消费措施，实施大规模设备更新和消费品以旧换新。完善“保障+市场”住房供应体系，构建房地产发展新模式。坚持“</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城</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策”优化调控政策，支持刚性和改善性住房需求。新筹集保障性租赁住房6.5万套（间），把农民工纳入城镇住房保障范围。制定川菜创新发展支持意见，办好“味美四川”川派餐饮汇、世界川菜大会。更好满足“一老一小”消费需求，围绕解决老龄化问题增加养老服务产品供给，发展银发经济，扩大</w:t>
      </w:r>
      <w:proofErr w:type="gramStart"/>
      <w:r w:rsidRPr="00910CC4">
        <w:rPr>
          <w:rFonts w:ascii="宋体" w:eastAsia="宋体" w:hAnsi="宋体" w:cs="宋体" w:hint="eastAsia"/>
          <w:color w:val="000000"/>
          <w:kern w:val="0"/>
          <w:szCs w:val="21"/>
        </w:rPr>
        <w:t>老年助</w:t>
      </w:r>
      <w:proofErr w:type="gramEnd"/>
      <w:r w:rsidRPr="00910CC4">
        <w:rPr>
          <w:rFonts w:ascii="宋体" w:eastAsia="宋体" w:hAnsi="宋体" w:cs="宋体" w:hint="eastAsia"/>
          <w:color w:val="000000"/>
          <w:kern w:val="0"/>
          <w:szCs w:val="21"/>
        </w:rPr>
        <w:t>餐服务，支持基层医疗机构建设</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养服务中心，加快发展托幼托育服务。支持市场化运作举办消费促进展会活动。支持成都打造国际消费中心城市、省域经济副中心提升消费能级。推进“交商邮供”融合发展，升级改造县级物流配送中心、乡镇商贸中心、农村新型便民商店，积极创建全国县域商业“领跑县”。</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保持</w:t>
      </w:r>
      <w:proofErr w:type="gramStart"/>
      <w:r w:rsidRPr="00910CC4">
        <w:rPr>
          <w:rFonts w:ascii="宋体" w:eastAsia="宋体" w:hAnsi="宋体" w:cs="宋体" w:hint="eastAsia"/>
          <w:color w:val="000000"/>
          <w:kern w:val="0"/>
          <w:szCs w:val="21"/>
        </w:rPr>
        <w:t>文旅经济</w:t>
      </w:r>
      <w:proofErr w:type="gramEnd"/>
      <w:r w:rsidRPr="00910CC4">
        <w:rPr>
          <w:rFonts w:ascii="宋体" w:eastAsia="宋体" w:hAnsi="宋体" w:cs="宋体" w:hint="eastAsia"/>
          <w:color w:val="000000"/>
          <w:kern w:val="0"/>
          <w:szCs w:val="21"/>
        </w:rPr>
        <w:t>热度。全面提升旅游服务品质，更好满足游客各种消费需求，大幅提高旅游综合收入。办好“引客入川”“冬游四川”“文旅消费季”等系列活动，实施巴蜀</w:t>
      </w:r>
      <w:proofErr w:type="gramStart"/>
      <w:r w:rsidRPr="00910CC4">
        <w:rPr>
          <w:rFonts w:ascii="宋体" w:eastAsia="宋体" w:hAnsi="宋体" w:cs="宋体" w:hint="eastAsia"/>
          <w:color w:val="000000"/>
          <w:kern w:val="0"/>
          <w:szCs w:val="21"/>
        </w:rPr>
        <w:t>文旅全球</w:t>
      </w:r>
      <w:proofErr w:type="gramEnd"/>
      <w:r w:rsidRPr="00910CC4">
        <w:rPr>
          <w:rFonts w:ascii="宋体" w:eastAsia="宋体" w:hAnsi="宋体" w:cs="宋体" w:hint="eastAsia"/>
          <w:color w:val="000000"/>
          <w:kern w:val="0"/>
          <w:szCs w:val="21"/>
        </w:rPr>
        <w:t>推广计划，加大宣传推广力度。支持规划建设三星</w:t>
      </w:r>
      <w:proofErr w:type="gramStart"/>
      <w:r w:rsidRPr="00910CC4">
        <w:rPr>
          <w:rFonts w:ascii="宋体" w:eastAsia="宋体" w:hAnsi="宋体" w:cs="宋体" w:hint="eastAsia"/>
          <w:color w:val="000000"/>
          <w:kern w:val="0"/>
          <w:szCs w:val="21"/>
        </w:rPr>
        <w:t>堆文化</w:t>
      </w:r>
      <w:proofErr w:type="gramEnd"/>
      <w:r w:rsidRPr="00910CC4">
        <w:rPr>
          <w:rFonts w:ascii="宋体" w:eastAsia="宋体" w:hAnsi="宋体" w:cs="宋体" w:hint="eastAsia"/>
          <w:color w:val="000000"/>
          <w:kern w:val="0"/>
          <w:szCs w:val="21"/>
        </w:rPr>
        <w:t>旅游发展区。建设大熊猫生态旅游风景道、藏羌</w:t>
      </w:r>
      <w:proofErr w:type="gramStart"/>
      <w:r w:rsidRPr="00910CC4">
        <w:rPr>
          <w:rFonts w:ascii="宋体" w:eastAsia="宋体" w:hAnsi="宋体" w:cs="宋体" w:hint="eastAsia"/>
          <w:color w:val="000000"/>
          <w:kern w:val="0"/>
          <w:szCs w:val="21"/>
        </w:rPr>
        <w:t>彝文化</w:t>
      </w:r>
      <w:proofErr w:type="gramEnd"/>
      <w:r w:rsidRPr="00910CC4">
        <w:rPr>
          <w:rFonts w:ascii="宋体" w:eastAsia="宋体" w:hAnsi="宋体" w:cs="宋体" w:hint="eastAsia"/>
          <w:color w:val="000000"/>
          <w:kern w:val="0"/>
          <w:szCs w:val="21"/>
        </w:rPr>
        <w:t>旅游风景道、蜀道三国文化旅游风景道和大渡河风景道，打造国道318“中国最美高原景观大道”和绿色超级充电走廊，推进大峨眉、大香格里拉、大九寨、大蜀道</w:t>
      </w:r>
      <w:proofErr w:type="gramStart"/>
      <w:r w:rsidRPr="00910CC4">
        <w:rPr>
          <w:rFonts w:ascii="宋体" w:eastAsia="宋体" w:hAnsi="宋体" w:cs="宋体" w:hint="eastAsia"/>
          <w:color w:val="000000"/>
          <w:kern w:val="0"/>
          <w:szCs w:val="21"/>
        </w:rPr>
        <w:t>等交旅融合</w:t>
      </w:r>
      <w:proofErr w:type="gramEnd"/>
      <w:r w:rsidRPr="00910CC4">
        <w:rPr>
          <w:rFonts w:ascii="宋体" w:eastAsia="宋体" w:hAnsi="宋体" w:cs="宋体" w:hint="eastAsia"/>
          <w:color w:val="000000"/>
          <w:kern w:val="0"/>
          <w:szCs w:val="21"/>
        </w:rPr>
        <w:t>发展，支持华蓥山川</w:t>
      </w:r>
      <w:proofErr w:type="gramStart"/>
      <w:r w:rsidRPr="00910CC4">
        <w:rPr>
          <w:rFonts w:ascii="宋体" w:eastAsia="宋体" w:hAnsi="宋体" w:cs="宋体" w:hint="eastAsia"/>
          <w:color w:val="000000"/>
          <w:kern w:val="0"/>
          <w:szCs w:val="21"/>
        </w:rPr>
        <w:t>渝文旅一体化</w:t>
      </w:r>
      <w:proofErr w:type="gramEnd"/>
      <w:r w:rsidRPr="00910CC4">
        <w:rPr>
          <w:rFonts w:ascii="宋体" w:eastAsia="宋体" w:hAnsi="宋体" w:cs="宋体" w:hint="eastAsia"/>
          <w:color w:val="000000"/>
          <w:kern w:val="0"/>
          <w:szCs w:val="21"/>
        </w:rPr>
        <w:t>发展。</w:t>
      </w:r>
      <w:proofErr w:type="gramStart"/>
      <w:r w:rsidRPr="00910CC4">
        <w:rPr>
          <w:rFonts w:ascii="宋体" w:eastAsia="宋体" w:hAnsi="宋体" w:cs="宋体" w:hint="eastAsia"/>
          <w:color w:val="000000"/>
          <w:kern w:val="0"/>
          <w:szCs w:val="21"/>
        </w:rPr>
        <w:t>持续抓好</w:t>
      </w:r>
      <w:proofErr w:type="gramEnd"/>
      <w:r w:rsidRPr="00910CC4">
        <w:rPr>
          <w:rFonts w:ascii="宋体" w:eastAsia="宋体" w:hAnsi="宋体" w:cs="宋体" w:hint="eastAsia"/>
          <w:color w:val="000000"/>
          <w:kern w:val="0"/>
          <w:szCs w:val="21"/>
        </w:rPr>
        <w:t>稻城亚丁世界</w:t>
      </w:r>
      <w:proofErr w:type="gramStart"/>
      <w:r w:rsidRPr="00910CC4">
        <w:rPr>
          <w:rFonts w:ascii="宋体" w:eastAsia="宋体" w:hAnsi="宋体" w:cs="宋体" w:hint="eastAsia"/>
          <w:color w:val="000000"/>
          <w:kern w:val="0"/>
          <w:szCs w:val="21"/>
        </w:rPr>
        <w:t>级文旅</w:t>
      </w:r>
      <w:proofErr w:type="gramEnd"/>
      <w:r w:rsidRPr="00910CC4">
        <w:rPr>
          <w:rFonts w:ascii="宋体" w:eastAsia="宋体" w:hAnsi="宋体" w:cs="宋体" w:hint="eastAsia"/>
          <w:color w:val="000000"/>
          <w:kern w:val="0"/>
          <w:szCs w:val="21"/>
        </w:rPr>
        <w:t>新地标建设。启动实施“三州”全域旅游创新发展行动，加强</w:t>
      </w:r>
      <w:proofErr w:type="gramStart"/>
      <w:r w:rsidRPr="00910CC4">
        <w:rPr>
          <w:rFonts w:ascii="宋体" w:eastAsia="宋体" w:hAnsi="宋体" w:cs="宋体" w:hint="eastAsia"/>
          <w:color w:val="000000"/>
          <w:kern w:val="0"/>
          <w:szCs w:val="21"/>
        </w:rPr>
        <w:t>农文旅融合</w:t>
      </w:r>
      <w:proofErr w:type="gramEnd"/>
      <w:r w:rsidRPr="00910CC4">
        <w:rPr>
          <w:rFonts w:ascii="宋体" w:eastAsia="宋体" w:hAnsi="宋体" w:cs="宋体" w:hint="eastAsia"/>
          <w:color w:val="000000"/>
          <w:kern w:val="0"/>
          <w:szCs w:val="21"/>
        </w:rPr>
        <w:t>，让绿水青山、雪山草甸加快转化为金山银山。发展红色游、冰雪游、文博游、</w:t>
      </w:r>
      <w:proofErr w:type="gramStart"/>
      <w:r w:rsidRPr="00910CC4">
        <w:rPr>
          <w:rFonts w:ascii="宋体" w:eastAsia="宋体" w:hAnsi="宋体" w:cs="宋体" w:hint="eastAsia"/>
          <w:color w:val="000000"/>
          <w:kern w:val="0"/>
          <w:szCs w:val="21"/>
        </w:rPr>
        <w:t>研</w:t>
      </w:r>
      <w:proofErr w:type="gramEnd"/>
      <w:r w:rsidRPr="00910CC4">
        <w:rPr>
          <w:rFonts w:ascii="宋体" w:eastAsia="宋体" w:hAnsi="宋体" w:cs="宋体" w:hint="eastAsia"/>
          <w:color w:val="000000"/>
          <w:kern w:val="0"/>
          <w:szCs w:val="21"/>
        </w:rPr>
        <w:t>学游、工业游等，推动旅游演艺、体育赛事、主题公园、节庆会展等业态转型升级，开发</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养旅游路线和</w:t>
      </w:r>
      <w:proofErr w:type="gramStart"/>
      <w:r w:rsidRPr="00910CC4">
        <w:rPr>
          <w:rFonts w:ascii="宋体" w:eastAsia="宋体" w:hAnsi="宋体" w:cs="宋体" w:hint="eastAsia"/>
          <w:color w:val="000000"/>
          <w:kern w:val="0"/>
          <w:szCs w:val="21"/>
        </w:rPr>
        <w:t>旅居康养产品</w:t>
      </w:r>
      <w:proofErr w:type="gramEnd"/>
      <w:r w:rsidRPr="00910CC4">
        <w:rPr>
          <w:rFonts w:ascii="宋体" w:eastAsia="宋体" w:hAnsi="宋体" w:cs="宋体" w:hint="eastAsia"/>
          <w:color w:val="000000"/>
          <w:kern w:val="0"/>
          <w:szCs w:val="21"/>
        </w:rPr>
        <w:t>。创新实施“天府度假乡村”培育计划。高水平举办四川省文化和旅游发展大会。实施文化产业高质量发展行动计划，推动文化数字化建设。</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五）统筹推进新型城镇化和乡村全面振兴，推动城乡融合发展迈出实质性步伐。按照省委“抓好两端、畅通中间”工作思路，提升县城综合承载能力和服务功能，提升乡村产业发展、乡村建设和乡村治理水平，促进县域经济高质量发展，加快形成城乡融合发展新格局。</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推进以县城为重要载体的城镇化建设。树立以人为本的城镇发展新理念，建设宜居、韧性、智慧城市。支持成都有序推进保障性住房建设、“平急两用”公共基础设施建设、城中村改造等“三大工程”。把更多资源、资金、项目向县城倾斜，因地制宜推动大城市周边县城、专业功能县城、农产品主产区县城、重点生态功能区县城差异化发展。突出“面子”和“里子”并重，深入开展城市有机更新工作，实施县城“精修细补十项民生工程”，大力推进城市老旧管网更新改造，务实推进海绵城市建设。新开工改造城镇老旧小区5100个以上，实施729个重要城市易涝点整治，改造棚户区（城市危旧房）1.1万套（间），加装</w:t>
      </w:r>
      <w:proofErr w:type="gramStart"/>
      <w:r w:rsidRPr="00910CC4">
        <w:rPr>
          <w:rFonts w:ascii="宋体" w:eastAsia="宋体" w:hAnsi="宋体" w:cs="宋体" w:hint="eastAsia"/>
          <w:color w:val="000000"/>
          <w:kern w:val="0"/>
          <w:szCs w:val="21"/>
        </w:rPr>
        <w:t>既有住宅</w:t>
      </w:r>
      <w:proofErr w:type="gramEnd"/>
      <w:r w:rsidRPr="00910CC4">
        <w:rPr>
          <w:rFonts w:ascii="宋体" w:eastAsia="宋体" w:hAnsi="宋体" w:cs="宋体" w:hint="eastAsia"/>
          <w:color w:val="000000"/>
          <w:kern w:val="0"/>
          <w:szCs w:val="21"/>
        </w:rPr>
        <w:t>电梯4000部。稳步实施高寒高海拔地区集中供暖供氧工程。赋予县级更多资源要素整合使用自主权。加大对人口净流入县域的支持力度，符合条件的按中等城市规划建设。持续打造200个省级百强中心镇，对镇区常住人口超5万人的镇按小城市规划建设。保护历史文化名城名镇和街区，活化利用历史建筑。</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加快建设宜</w:t>
      </w:r>
      <w:proofErr w:type="gramStart"/>
      <w:r w:rsidRPr="00910CC4">
        <w:rPr>
          <w:rFonts w:ascii="宋体" w:eastAsia="宋体" w:hAnsi="宋体" w:cs="宋体" w:hint="eastAsia"/>
          <w:color w:val="000000"/>
          <w:kern w:val="0"/>
          <w:szCs w:val="21"/>
        </w:rPr>
        <w:t>居宜业</w:t>
      </w:r>
      <w:proofErr w:type="gramEnd"/>
      <w:r w:rsidRPr="00910CC4">
        <w:rPr>
          <w:rFonts w:ascii="宋体" w:eastAsia="宋体" w:hAnsi="宋体" w:cs="宋体" w:hint="eastAsia"/>
          <w:color w:val="000000"/>
          <w:kern w:val="0"/>
          <w:szCs w:val="21"/>
        </w:rPr>
        <w:t>和美乡村。学习运用“千万工程”经验，统筹推进“五大提升”行动和“五网共建共享”，新培育省级示范村1000个、精品村100个。严格落实耕地保护和粮食安全责任制，坚持稳面积、增单产两手发力，持续实施主要粮油作物单产提升行动，确保</w:t>
      </w:r>
      <w:proofErr w:type="gramStart"/>
      <w:r w:rsidRPr="00910CC4">
        <w:rPr>
          <w:rFonts w:ascii="宋体" w:eastAsia="宋体" w:hAnsi="宋体" w:cs="宋体" w:hint="eastAsia"/>
          <w:color w:val="000000"/>
          <w:kern w:val="0"/>
          <w:szCs w:val="21"/>
        </w:rPr>
        <w:t>粮食播面稳定</w:t>
      </w:r>
      <w:proofErr w:type="gramEnd"/>
      <w:r w:rsidRPr="00910CC4">
        <w:rPr>
          <w:rFonts w:ascii="宋体" w:eastAsia="宋体" w:hAnsi="宋体" w:cs="宋体" w:hint="eastAsia"/>
          <w:color w:val="000000"/>
          <w:kern w:val="0"/>
          <w:szCs w:val="21"/>
        </w:rPr>
        <w:t>在9600万亩以上，高水平建设千亩高产示范片1000个。有序推进第二轮土地承包到期后再延长30年试点，逐步扩大解决承包地细碎化试点。推进“天府良田”建设攻坚提质行动，启动第二批整市整县建设示范，新建和改造提升高标准农田425万亩以上。完</w:t>
      </w:r>
      <w:r w:rsidRPr="00910CC4">
        <w:rPr>
          <w:rFonts w:ascii="宋体" w:eastAsia="宋体" w:hAnsi="宋体" w:cs="宋体" w:hint="eastAsia"/>
          <w:color w:val="000000"/>
          <w:kern w:val="0"/>
          <w:szCs w:val="21"/>
        </w:rPr>
        <w:lastRenderedPageBreak/>
        <w:t>善耕地占补平衡制度，稳慎有序推进整改和恢复补充流出耕地，坚决遏制耕地“非农化”，坚决防止永久基本农田“非粮化”。加快推进生猪产业现代化，建设100个优质商品</w:t>
      </w:r>
      <w:proofErr w:type="gramStart"/>
      <w:r w:rsidRPr="00910CC4">
        <w:rPr>
          <w:rFonts w:ascii="宋体" w:eastAsia="宋体" w:hAnsi="宋体" w:cs="宋体" w:hint="eastAsia"/>
          <w:color w:val="000000"/>
          <w:kern w:val="0"/>
          <w:szCs w:val="21"/>
        </w:rPr>
        <w:t>猪战略</w:t>
      </w:r>
      <w:proofErr w:type="gramEnd"/>
      <w:r w:rsidRPr="00910CC4">
        <w:rPr>
          <w:rFonts w:ascii="宋体" w:eastAsia="宋体" w:hAnsi="宋体" w:cs="宋体" w:hint="eastAsia"/>
          <w:color w:val="000000"/>
          <w:kern w:val="0"/>
          <w:szCs w:val="21"/>
        </w:rPr>
        <w:t>保障基地，确保生猪出栏稳定在6000万头以上。实施制种基地大提升三年攻坚行动，推广“天府良种”。深入实施“天府良机”行动。坚持一二三产融合发展，实施农产品精深加工专项工程，持续开展“天府粮仓·千园建设”行动，支持建设7个国家级和20个省级农业产业集群，大力培育“天府粮仓”省级公用品牌和精品品牌，把农业建成现代化大产业。支持高原特色农牧业高质量发展。新创建国家农民合作社示范社90家，认定第十二批农业产业化省级重点龙头企业1000家，新培育家庭农场2万家。深入实施联农</w:t>
      </w:r>
      <w:proofErr w:type="gramStart"/>
      <w:r w:rsidRPr="00910CC4">
        <w:rPr>
          <w:rFonts w:ascii="宋体" w:eastAsia="宋体" w:hAnsi="宋体" w:cs="宋体" w:hint="eastAsia"/>
          <w:color w:val="000000"/>
          <w:kern w:val="0"/>
          <w:szCs w:val="21"/>
        </w:rPr>
        <w:t>带农助增收</w:t>
      </w:r>
      <w:proofErr w:type="gramEnd"/>
      <w:r w:rsidRPr="00910CC4">
        <w:rPr>
          <w:rFonts w:ascii="宋体" w:eastAsia="宋体" w:hAnsi="宋体" w:cs="宋体" w:hint="eastAsia"/>
          <w:color w:val="000000"/>
          <w:kern w:val="0"/>
          <w:szCs w:val="21"/>
        </w:rPr>
        <w:t>专项行动，促进农业增效、农民增收。持续深化供销社综合改革，打造服务“三农”综合平台。加快建设“天府森林粮库”。制定深化集体林权制度改革实施方案，支持依法利用林地空间、林下资源、林缘林地发展绿色富民产业。推进“以竹代塑”，发展壮大竹产业。推进“乡村著名行动”，做好地名设标、采集上图、文化保护等工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促进城乡要素平等交换双向流动。抓实抓好县域内城乡融合发展改革试点，支持成都西部片区国家城乡融合发展试验区先试先行。完善城镇开发边界管理、计划指标统筹调剂机制，探索增减挂钩节余指标落地有效途径，扩大城乡用地增量空间。稳步有序扩大省级农用地转用和土地征收审批权委托市（州）行使范围。稳</w:t>
      </w:r>
      <w:proofErr w:type="gramStart"/>
      <w:r w:rsidRPr="00910CC4">
        <w:rPr>
          <w:rFonts w:ascii="宋体" w:eastAsia="宋体" w:hAnsi="宋体" w:cs="宋体" w:hint="eastAsia"/>
          <w:color w:val="000000"/>
          <w:kern w:val="0"/>
          <w:szCs w:val="21"/>
        </w:rPr>
        <w:t>慎推进</w:t>
      </w:r>
      <w:proofErr w:type="gramEnd"/>
      <w:r w:rsidRPr="00910CC4">
        <w:rPr>
          <w:rFonts w:ascii="宋体" w:eastAsia="宋体" w:hAnsi="宋体" w:cs="宋体" w:hint="eastAsia"/>
          <w:color w:val="000000"/>
          <w:kern w:val="0"/>
          <w:szCs w:val="21"/>
        </w:rPr>
        <w:t>农村宅基地制度改革试点。深化农村集体经营性建设用地入市试点改革，建立建设用地指标跨区域交易机制，试行县域内跨村组区位调整。统筹推进农民进城和人才入乡，完善乡村</w:t>
      </w:r>
      <w:proofErr w:type="gramStart"/>
      <w:r w:rsidRPr="00910CC4">
        <w:rPr>
          <w:rFonts w:ascii="宋体" w:eastAsia="宋体" w:hAnsi="宋体" w:cs="宋体" w:hint="eastAsia"/>
          <w:color w:val="000000"/>
          <w:kern w:val="0"/>
          <w:szCs w:val="21"/>
        </w:rPr>
        <w:t>人才引育留用</w:t>
      </w:r>
      <w:proofErr w:type="gramEnd"/>
      <w:r w:rsidRPr="00910CC4">
        <w:rPr>
          <w:rFonts w:ascii="宋体" w:eastAsia="宋体" w:hAnsi="宋体" w:cs="宋体" w:hint="eastAsia"/>
          <w:color w:val="000000"/>
          <w:kern w:val="0"/>
          <w:szCs w:val="21"/>
        </w:rPr>
        <w:t>机制。健全涉农资金统筹整合机制，提高土地出让收入用于农业农村比例。设立城乡融合发展基金，发展农村数字普惠金融。加快全国首个乡村振兴金融创新示范区建设。深化水权水价改革，统筹推进县域城乡水</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一体化。</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（六）深化重点领域改革，增强发展内生动力。用好改革关键一招，完善落实“两个毫不动摇”的体制机制，为企业降低成本、为基层减轻负担、为群众排忧解难，推动重点改革取得明显突破。</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深化降低企业经营成本改革。针对企业痛点难点堵点，出台以控制成本为核心优化营商环境意见，降低制度性交易成本和企业生产经营涉及的融资、用地、用能、物流、生态环境等要素成本。深化企业开办、变更、注销等环节跨部门集成办理，持续推进水电气信联合报装</w:t>
      </w:r>
      <w:proofErr w:type="gramStart"/>
      <w:r w:rsidRPr="00910CC4">
        <w:rPr>
          <w:rFonts w:ascii="宋体" w:eastAsia="宋体" w:hAnsi="宋体" w:cs="宋体" w:hint="eastAsia"/>
          <w:color w:val="000000"/>
          <w:kern w:val="0"/>
          <w:szCs w:val="21"/>
        </w:rPr>
        <w:t>全程网办</w:t>
      </w:r>
      <w:proofErr w:type="gramEnd"/>
      <w:r w:rsidRPr="00910CC4">
        <w:rPr>
          <w:rFonts w:ascii="宋体" w:eastAsia="宋体" w:hAnsi="宋体" w:cs="宋体" w:hint="eastAsia"/>
          <w:color w:val="000000"/>
          <w:kern w:val="0"/>
          <w:szCs w:val="21"/>
        </w:rPr>
        <w:t>。推动水电气接入“零成本”，整治转供电环节不合理加价行为，开展供水、供电、供气等入户施工环节“潜规则”专项整治。持续清理规范涉企收费，清理整治第三方中介机构乱象。支持企业采取先租后让、长期租赁、混合用地、弹性年限等方式用地，省级及以上开发区新增工业用地实行“标准地”供应。探索建立鼓励社会资本参与找矿的激励机制，完善矿业权出让方式，综合运用招标、拍卖、挂牌方式出让矿业权，规范和优化矿业权协议出让。对符合条件的集装箱运输车辆高速公路通行费用给予优惠。改进检查督查方式，更多采用联合检查，减少对企业干扰。</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深化财政金融改革。谋划推动新一轮财税体制改革，深入推进税收征管改革。建立“集中财力办大事”机制，通过调存量、优结构加强部门间资金统筹和政策协同，强化重大战略任务财力保障。深化转移支付改革，突出奖勤罚懒导向，精准推动财力下沉。强化预算安排与绩效管理、财会监督结果挂钩，对高质量发展实绩较好地区加强整体激励，对绩效突出项目加大事后奖补，对引领性示范性领域强化间接引导。提高债券资金使用绩效，从制度机制上遏制和防范政府违规举债、平台公司过度举债。完成省级地方金融管理机构改革，健全权责一致、激励约束相容的风险处置机制，“一行一策”化解地方法人金融机构风险。依法将</w:t>
      </w:r>
      <w:r w:rsidRPr="00910CC4">
        <w:rPr>
          <w:rFonts w:ascii="宋体" w:eastAsia="宋体" w:hAnsi="宋体" w:cs="宋体" w:hint="eastAsia"/>
          <w:color w:val="000000"/>
          <w:kern w:val="0"/>
          <w:szCs w:val="21"/>
        </w:rPr>
        <w:lastRenderedPageBreak/>
        <w:t>所有金融活动全部纳入监管，加大对各类非法金融活动和逃废债行为的打击力度。支持四川银行、四川农商联合银行等地方金融机构发展壮大。</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深化国企法人治理结构改革。实施国有企业改革深化提升行动，做</w:t>
      </w:r>
      <w:proofErr w:type="gramStart"/>
      <w:r w:rsidRPr="00910CC4">
        <w:rPr>
          <w:rFonts w:ascii="宋体" w:eastAsia="宋体" w:hAnsi="宋体" w:cs="宋体" w:hint="eastAsia"/>
          <w:color w:val="000000"/>
          <w:kern w:val="0"/>
          <w:szCs w:val="21"/>
        </w:rPr>
        <w:t>强做</w:t>
      </w:r>
      <w:proofErr w:type="gramEnd"/>
      <w:r w:rsidRPr="00910CC4">
        <w:rPr>
          <w:rFonts w:ascii="宋体" w:eastAsia="宋体" w:hAnsi="宋体" w:cs="宋体" w:hint="eastAsia"/>
          <w:color w:val="000000"/>
          <w:kern w:val="0"/>
          <w:szCs w:val="21"/>
        </w:rPr>
        <w:t>优主业，增强核心功能、提高核心竞争力。健全并严格执行“三重一大”决策机制，落实党委前置研究讨论重大经营管理事项的要求。规范“一把手”行权履职、企业选人用人、重大投资和股权收购、大额资产处置、招投标和物资采购等管理制度，动态优化授权事项。“</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企</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策”完善绩效管理考核办法，</w:t>
      </w:r>
      <w:proofErr w:type="gramStart"/>
      <w:r w:rsidRPr="00910CC4">
        <w:rPr>
          <w:rFonts w:ascii="宋体" w:eastAsia="宋体" w:hAnsi="宋体" w:cs="宋体" w:hint="eastAsia"/>
          <w:color w:val="000000"/>
          <w:kern w:val="0"/>
          <w:szCs w:val="21"/>
        </w:rPr>
        <w:t>引导做</w:t>
      </w:r>
      <w:proofErr w:type="gramEnd"/>
      <w:r w:rsidRPr="00910CC4">
        <w:rPr>
          <w:rFonts w:ascii="宋体" w:eastAsia="宋体" w:hAnsi="宋体" w:cs="宋体" w:hint="eastAsia"/>
          <w:color w:val="000000"/>
          <w:kern w:val="0"/>
          <w:szCs w:val="21"/>
        </w:rPr>
        <w:t>强主责主业，整治拼凑规模、虚增业绩行为。加大“两非两资”处置出清力度，推动成本费用占收入比重持续下降。推动国有平台公司实体化转型，支持参与重要战略资源开发和战略性新兴产业发展。支持有条件的企业依法取得战略性矿产探矿权。新组建数字、</w:t>
      </w:r>
      <w:proofErr w:type="gramStart"/>
      <w:r w:rsidRPr="00910CC4">
        <w:rPr>
          <w:rFonts w:ascii="宋体" w:eastAsia="宋体" w:hAnsi="宋体" w:cs="宋体" w:hint="eastAsia"/>
          <w:color w:val="000000"/>
          <w:kern w:val="0"/>
          <w:szCs w:val="21"/>
        </w:rPr>
        <w:t>科创投资</w:t>
      </w:r>
      <w:proofErr w:type="gramEnd"/>
      <w:r w:rsidRPr="00910CC4">
        <w:rPr>
          <w:rFonts w:ascii="宋体" w:eastAsia="宋体" w:hAnsi="宋体" w:cs="宋体" w:hint="eastAsia"/>
          <w:color w:val="000000"/>
          <w:kern w:val="0"/>
          <w:szCs w:val="21"/>
        </w:rPr>
        <w:t>、粮油储备等省属国有企业。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深化公共服务供给改革。针对“城挤、乡弱、村空”问题，调整优化学校布局和师资配备，深化“县管校聘”改革，推进学区</w:t>
      </w:r>
      <w:proofErr w:type="gramStart"/>
      <w:r w:rsidRPr="00910CC4">
        <w:rPr>
          <w:rFonts w:ascii="宋体" w:eastAsia="宋体" w:hAnsi="宋体" w:cs="宋体" w:hint="eastAsia"/>
          <w:color w:val="000000"/>
          <w:kern w:val="0"/>
          <w:szCs w:val="21"/>
        </w:rPr>
        <w:t>制治理</w:t>
      </w:r>
      <w:proofErr w:type="gramEnd"/>
      <w:r w:rsidRPr="00910CC4">
        <w:rPr>
          <w:rFonts w:ascii="宋体" w:eastAsia="宋体" w:hAnsi="宋体" w:cs="宋体" w:hint="eastAsia"/>
          <w:color w:val="000000"/>
          <w:kern w:val="0"/>
          <w:szCs w:val="21"/>
        </w:rPr>
        <w:t>和集团化办学。深化新时代教育评价改革，全面完成“双减”三年目标任务，稳妥推进高考综合改革。深化现代职业教育体系建设改革，完善高等职业教育分类考试招生制度。抓好民办教育分类管理改革。深化“就业—招生—培养”联动机制改革，缓解高校毕业生结构性就业矛盾。深化公立医院改革。完善医疗卫生服务体系，启动健康四川示范县建设，推进紧密型城市医疗集团和紧密型县域</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共体改革，促进优质医疗资源扩容下沉。打造“健康四川数智大脑”，完善省互联网总医院功能，建成市级互联网分院。深化医疗机构检查检验结果互认，减少重复检查，降低就医费用。实施调剂</w:t>
      </w:r>
      <w:proofErr w:type="gramStart"/>
      <w:r w:rsidRPr="00910CC4">
        <w:rPr>
          <w:rFonts w:ascii="宋体" w:eastAsia="宋体" w:hAnsi="宋体" w:cs="宋体" w:hint="eastAsia"/>
          <w:color w:val="000000"/>
          <w:kern w:val="0"/>
          <w:szCs w:val="21"/>
        </w:rPr>
        <w:t>金模式基本医</w:t>
      </w:r>
      <w:proofErr w:type="gramEnd"/>
      <w:r w:rsidRPr="00910CC4">
        <w:rPr>
          <w:rFonts w:ascii="宋体" w:eastAsia="宋体" w:hAnsi="宋体" w:cs="宋体" w:hint="eastAsia"/>
          <w:color w:val="000000"/>
          <w:kern w:val="0"/>
          <w:szCs w:val="21"/>
        </w:rPr>
        <w:t>保省级统筹，扩大药品和高值医用耗材集中带量采购覆盖面，深化医疗服务价格和</w:t>
      </w:r>
      <w:proofErr w:type="gramStart"/>
      <w:r w:rsidRPr="00910CC4">
        <w:rPr>
          <w:rFonts w:ascii="宋体" w:eastAsia="宋体" w:hAnsi="宋体" w:cs="宋体" w:hint="eastAsia"/>
          <w:color w:val="000000"/>
          <w:kern w:val="0"/>
          <w:szCs w:val="21"/>
        </w:rPr>
        <w:t>医保</w:t>
      </w:r>
      <w:proofErr w:type="gramEnd"/>
      <w:r w:rsidRPr="00910CC4">
        <w:rPr>
          <w:rFonts w:ascii="宋体" w:eastAsia="宋体" w:hAnsi="宋体" w:cs="宋体" w:hint="eastAsia"/>
          <w:color w:val="000000"/>
          <w:kern w:val="0"/>
          <w:szCs w:val="21"/>
        </w:rPr>
        <w:t>支付方式改革，让群众就医更省心、看病更省钱。</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七）扩大高水平对外开放，构筑向西开放战略高地和参与国际竞争新基地。以高质量共建“一带一路”为引领，融入服务长江经济带发展和西部陆海新通道建设，统筹开放大通道、大平台、大枢纽建设，提升在全国开放格局中的位势和能级。</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拓展向西开放新空间。开展“川行天下·向西行”国际市场拓展活动，实施“四川造优势产品出海”行动，深化欧洲、中亚、西亚等重点国别和地区经贸合作。建设中欧班列成都集结中心，巩固提升中欧班列、南向班列、长江班列运营水平，建设第三亚欧大陆桥国际贸易枢纽。恢复开通更多国际航线，构建以成都为中心连通亚洲、欧洲、南美洲等的骨干货运航线网络，打造11小时“亚欧空中货运走廊”和5小时“亚太空中货运圈”。</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建设高能级开放平台。开展自贸试验区对标领航行动和产业引领工程，对接国际高标准推进制度型开放，加大压力测试力度，培育一批主业突出、特色鲜明的开放型产业集群。实施海关特殊监管区域赋能提质行动，申建天府国际空港综合保税区。制定出台开发区高质量发展若干措施，实施国家级经开</w:t>
      </w:r>
      <w:proofErr w:type="gramStart"/>
      <w:r w:rsidRPr="00910CC4">
        <w:rPr>
          <w:rFonts w:ascii="宋体" w:eastAsia="宋体" w:hAnsi="宋体" w:cs="宋体" w:hint="eastAsia"/>
          <w:color w:val="000000"/>
          <w:kern w:val="0"/>
          <w:szCs w:val="21"/>
        </w:rPr>
        <w:t>区创新</w:t>
      </w:r>
      <w:proofErr w:type="gramEnd"/>
      <w:r w:rsidRPr="00910CC4">
        <w:rPr>
          <w:rFonts w:ascii="宋体" w:eastAsia="宋体" w:hAnsi="宋体" w:cs="宋体" w:hint="eastAsia"/>
          <w:color w:val="000000"/>
          <w:kern w:val="0"/>
          <w:szCs w:val="21"/>
        </w:rPr>
        <w:t>提升行动，</w:t>
      </w:r>
      <w:proofErr w:type="gramStart"/>
      <w:r w:rsidRPr="00910CC4">
        <w:rPr>
          <w:rFonts w:ascii="宋体" w:eastAsia="宋体" w:hAnsi="宋体" w:cs="宋体" w:hint="eastAsia"/>
          <w:color w:val="000000"/>
          <w:kern w:val="0"/>
          <w:szCs w:val="21"/>
        </w:rPr>
        <w:t>引育一批</w:t>
      </w:r>
      <w:proofErr w:type="gramEnd"/>
      <w:r w:rsidRPr="00910CC4">
        <w:rPr>
          <w:rFonts w:ascii="宋体" w:eastAsia="宋体" w:hAnsi="宋体" w:cs="宋体" w:hint="eastAsia"/>
          <w:color w:val="000000"/>
          <w:kern w:val="0"/>
          <w:szCs w:val="21"/>
        </w:rPr>
        <w:t>贸易结算、国际供应链总部。深化成都服务业扩大开放综合试点。</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更大力度稳外贸稳外资。推进重点外贸企业“百企领航、千企升级”培育攻坚，加快发展一般贸易，大力发展绿色贸易，持续</w:t>
      </w:r>
      <w:proofErr w:type="gramStart"/>
      <w:r w:rsidRPr="00910CC4">
        <w:rPr>
          <w:rFonts w:ascii="宋体" w:eastAsia="宋体" w:hAnsi="宋体" w:cs="宋体" w:hint="eastAsia"/>
          <w:color w:val="000000"/>
          <w:kern w:val="0"/>
          <w:szCs w:val="21"/>
        </w:rPr>
        <w:t>做大外贸</w:t>
      </w:r>
      <w:proofErr w:type="gramEnd"/>
      <w:r w:rsidRPr="00910CC4">
        <w:rPr>
          <w:rFonts w:ascii="宋体" w:eastAsia="宋体" w:hAnsi="宋体" w:cs="宋体" w:hint="eastAsia"/>
          <w:color w:val="000000"/>
          <w:kern w:val="0"/>
          <w:szCs w:val="21"/>
        </w:rPr>
        <w:t>“新三样”规模。开展四川整车贸易全球行。深入开展扩大进口专项行动，扩大大宗商品和消费品直接进口。加快发展海外仓、中间品贸易、服务贸易、跨境电商出口，高质量建设国家级服务出口基地。扩大对外工程承包，支持有条件的企业开展对外投资。大力招引世界500强、知名跨国公司、行业领军和小巨人企业，引导存量外资企业利润再投资，引进更多优质外资项目。拓展国际友城和友好合作关系，扩大国际交往和商贸活动，更好发挥民间外交作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（八）推进生态文明建设和绿色低碳发展，加快建设美丽中国先行区。深入贯彻习近平生态文明思想，增强上游意识、扛牢上游责任、强化上游担当，持续筑牢长江黄河上游生态屏障，不断提升巴山蜀</w:t>
      </w:r>
      <w:proofErr w:type="gramStart"/>
      <w:r w:rsidRPr="00910CC4">
        <w:rPr>
          <w:rFonts w:ascii="宋体" w:eastAsia="宋体" w:hAnsi="宋体" w:cs="宋体" w:hint="eastAsia"/>
          <w:color w:val="000000"/>
          <w:kern w:val="0"/>
          <w:szCs w:val="21"/>
        </w:rPr>
        <w:t>水颜值</w:t>
      </w:r>
      <w:proofErr w:type="gramEnd"/>
      <w:r w:rsidRPr="00910CC4">
        <w:rPr>
          <w:rFonts w:ascii="宋体" w:eastAsia="宋体" w:hAnsi="宋体" w:cs="宋体" w:hint="eastAsia"/>
          <w:color w:val="000000"/>
          <w:kern w:val="0"/>
          <w:szCs w:val="21"/>
        </w:rPr>
        <w:t>、生态产品价值和人居环境品质。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深入打好污染防治攻坚战。实施最严格的生态环境治理制度。严格抓好中央生态环境保护督察反馈问题和国家移交长江黄河生态环境突出问题整改，深入开展第三轮省级生态环境保护督察。深入推进产业、能源、交通运输结构调整，以降低细颗粒物浓度为主线，开展工业源、移动源、扬尘源等专项整治行动，实施氮氧化物与挥发性有机物协同减</w:t>
      </w:r>
      <w:proofErr w:type="gramStart"/>
      <w:r w:rsidRPr="00910CC4">
        <w:rPr>
          <w:rFonts w:ascii="宋体" w:eastAsia="宋体" w:hAnsi="宋体" w:cs="宋体" w:hint="eastAsia"/>
          <w:color w:val="000000"/>
          <w:kern w:val="0"/>
          <w:szCs w:val="21"/>
        </w:rPr>
        <w:t>排项目</w:t>
      </w:r>
      <w:proofErr w:type="gramEnd"/>
      <w:r w:rsidRPr="00910CC4">
        <w:rPr>
          <w:rFonts w:ascii="宋体" w:eastAsia="宋体" w:hAnsi="宋体" w:cs="宋体" w:hint="eastAsia"/>
          <w:color w:val="000000"/>
          <w:kern w:val="0"/>
          <w:szCs w:val="21"/>
        </w:rPr>
        <w:t>600个，确保全省空气质量好于上年。持续推进耕地土壤污染源头防控，严格建设用地土壤环境质量管理，有序实施全省土壤分区管控。系统推进工业、生活、农业面源污染协同治理，持续开展“三磷”、入河排污口、黑臭水体、尾矿库等专项整治，实施小流域综合治理，加快推动建制镇污水直排清零，确保</w:t>
      </w:r>
      <w:proofErr w:type="gramStart"/>
      <w:r w:rsidRPr="00910CC4">
        <w:rPr>
          <w:rFonts w:ascii="宋体" w:eastAsia="宋体" w:hAnsi="宋体" w:cs="宋体" w:hint="eastAsia"/>
          <w:color w:val="000000"/>
          <w:kern w:val="0"/>
          <w:szCs w:val="21"/>
        </w:rPr>
        <w:t>203个国考断面水质全达优良</w:t>
      </w:r>
      <w:proofErr w:type="gramEnd"/>
      <w:r w:rsidRPr="00910CC4">
        <w:rPr>
          <w:rFonts w:ascii="宋体" w:eastAsia="宋体" w:hAnsi="宋体" w:cs="宋体" w:hint="eastAsia"/>
          <w:color w:val="000000"/>
          <w:kern w:val="0"/>
          <w:szCs w:val="21"/>
        </w:rPr>
        <w:t>，打造更加清朗洁净、清秀景明、清新怡人的城乡环境。</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持续加强生态系统保护修复。严格自然保护地和生态保护红线监管。持续深化河湖长制，深入推进国家级和省级生态文明示范创建，加快15个美丽四川</w:t>
      </w:r>
      <w:proofErr w:type="gramStart"/>
      <w:r w:rsidRPr="00910CC4">
        <w:rPr>
          <w:rFonts w:ascii="宋体" w:eastAsia="宋体" w:hAnsi="宋体" w:cs="宋体" w:hint="eastAsia"/>
          <w:color w:val="000000"/>
          <w:kern w:val="0"/>
          <w:szCs w:val="21"/>
        </w:rPr>
        <w:t>先行县</w:t>
      </w:r>
      <w:proofErr w:type="gramEnd"/>
      <w:r w:rsidRPr="00910CC4">
        <w:rPr>
          <w:rFonts w:ascii="宋体" w:eastAsia="宋体" w:hAnsi="宋体" w:cs="宋体" w:hint="eastAsia"/>
          <w:color w:val="000000"/>
          <w:kern w:val="0"/>
          <w:szCs w:val="21"/>
        </w:rPr>
        <w:t>建设，打造一批美丽县城、美丽乡村和美丽河湖。统筹实施山水林田湖草沙冰一体化保护和系统治理。构建以国家公园为主体的自然保护地体系，持续推进大熊猫国家公园建设，积极争取国家批复设立若尔盖国家公园，</w:t>
      </w:r>
      <w:proofErr w:type="gramStart"/>
      <w:r w:rsidRPr="00910CC4">
        <w:rPr>
          <w:rFonts w:ascii="宋体" w:eastAsia="宋体" w:hAnsi="宋体" w:cs="宋体" w:hint="eastAsia"/>
          <w:color w:val="000000"/>
          <w:kern w:val="0"/>
          <w:szCs w:val="21"/>
        </w:rPr>
        <w:t>争创四姑娘山世界</w:t>
      </w:r>
      <w:proofErr w:type="gramEnd"/>
      <w:r w:rsidRPr="00910CC4">
        <w:rPr>
          <w:rFonts w:ascii="宋体" w:eastAsia="宋体" w:hAnsi="宋体" w:cs="宋体" w:hint="eastAsia"/>
          <w:color w:val="000000"/>
          <w:kern w:val="0"/>
          <w:szCs w:val="21"/>
        </w:rPr>
        <w:t>地质公园，加强古树名木保护。扎实推进长江十年禁渔。实施林草</w:t>
      </w:r>
      <w:proofErr w:type="gramStart"/>
      <w:r w:rsidRPr="00910CC4">
        <w:rPr>
          <w:rFonts w:ascii="宋体" w:eastAsia="宋体" w:hAnsi="宋体" w:cs="宋体" w:hint="eastAsia"/>
          <w:color w:val="000000"/>
          <w:kern w:val="0"/>
          <w:szCs w:val="21"/>
        </w:rPr>
        <w:t>碳汇项目</w:t>
      </w:r>
      <w:proofErr w:type="gramEnd"/>
      <w:r w:rsidRPr="00910CC4">
        <w:rPr>
          <w:rFonts w:ascii="宋体" w:eastAsia="宋体" w:hAnsi="宋体" w:cs="宋体" w:hint="eastAsia"/>
          <w:color w:val="000000"/>
          <w:kern w:val="0"/>
          <w:szCs w:val="21"/>
        </w:rPr>
        <w:t>开发试点，吸引社会资本参与生态保护修复。</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加快发展方式绿色低碳转型。探索建立重点产品碳足迹管理体系，积极参与</w:t>
      </w:r>
      <w:proofErr w:type="gramStart"/>
      <w:r w:rsidRPr="00910CC4">
        <w:rPr>
          <w:rFonts w:ascii="宋体" w:eastAsia="宋体" w:hAnsi="宋体" w:cs="宋体" w:hint="eastAsia"/>
          <w:color w:val="000000"/>
          <w:kern w:val="0"/>
          <w:szCs w:val="21"/>
        </w:rPr>
        <w:t>全国碳排放权</w:t>
      </w:r>
      <w:proofErr w:type="gramEnd"/>
      <w:r w:rsidRPr="00910CC4">
        <w:rPr>
          <w:rFonts w:ascii="宋体" w:eastAsia="宋体" w:hAnsi="宋体" w:cs="宋体" w:hint="eastAsia"/>
          <w:color w:val="000000"/>
          <w:kern w:val="0"/>
          <w:szCs w:val="21"/>
        </w:rPr>
        <w:t>和全国温室气体自愿减</w:t>
      </w:r>
      <w:proofErr w:type="gramStart"/>
      <w:r w:rsidRPr="00910CC4">
        <w:rPr>
          <w:rFonts w:ascii="宋体" w:eastAsia="宋体" w:hAnsi="宋体" w:cs="宋体" w:hint="eastAsia"/>
          <w:color w:val="000000"/>
          <w:kern w:val="0"/>
          <w:szCs w:val="21"/>
        </w:rPr>
        <w:t>排交易</w:t>
      </w:r>
      <w:proofErr w:type="gramEnd"/>
      <w:r w:rsidRPr="00910CC4">
        <w:rPr>
          <w:rFonts w:ascii="宋体" w:eastAsia="宋体" w:hAnsi="宋体" w:cs="宋体" w:hint="eastAsia"/>
          <w:color w:val="000000"/>
          <w:kern w:val="0"/>
          <w:szCs w:val="21"/>
        </w:rPr>
        <w:t>市场建设，开展国家气候适应型城市试点，深化国家低碳</w:t>
      </w:r>
      <w:r w:rsidRPr="00910CC4">
        <w:rPr>
          <w:rFonts w:ascii="宋体" w:eastAsia="宋体" w:hAnsi="宋体" w:cs="宋体" w:hint="eastAsia"/>
          <w:color w:val="000000"/>
          <w:kern w:val="0"/>
          <w:szCs w:val="21"/>
        </w:rPr>
        <w:lastRenderedPageBreak/>
        <w:t>城市、国家气候投融资试点。完善生态产品价值实现机制，拓宽绿水青山转化为金山银山的路径。开展工业企业安全环保</w:t>
      </w:r>
      <w:proofErr w:type="gramStart"/>
      <w:r w:rsidRPr="00910CC4">
        <w:rPr>
          <w:rFonts w:ascii="宋体" w:eastAsia="宋体" w:hAnsi="宋体" w:cs="宋体" w:hint="eastAsia"/>
          <w:color w:val="000000"/>
          <w:kern w:val="0"/>
          <w:szCs w:val="21"/>
        </w:rPr>
        <w:t>节能降碳三年</w:t>
      </w:r>
      <w:proofErr w:type="gramEnd"/>
      <w:r w:rsidRPr="00910CC4">
        <w:rPr>
          <w:rFonts w:ascii="宋体" w:eastAsia="宋体" w:hAnsi="宋体" w:cs="宋体" w:hint="eastAsia"/>
          <w:color w:val="000000"/>
          <w:kern w:val="0"/>
          <w:szCs w:val="21"/>
        </w:rPr>
        <w:t>攻坚，实施绿色制造工程，持续开展</w:t>
      </w:r>
      <w:proofErr w:type="gramStart"/>
      <w:r w:rsidRPr="00910CC4">
        <w:rPr>
          <w:rFonts w:ascii="宋体" w:eastAsia="宋体" w:hAnsi="宋体" w:cs="宋体" w:hint="eastAsia"/>
          <w:color w:val="000000"/>
          <w:kern w:val="0"/>
          <w:szCs w:val="21"/>
        </w:rPr>
        <w:t>近零碳排放</w:t>
      </w:r>
      <w:proofErr w:type="gramEnd"/>
      <w:r w:rsidRPr="00910CC4">
        <w:rPr>
          <w:rFonts w:ascii="宋体" w:eastAsia="宋体" w:hAnsi="宋体" w:cs="宋体" w:hint="eastAsia"/>
          <w:color w:val="000000"/>
          <w:kern w:val="0"/>
          <w:szCs w:val="21"/>
        </w:rPr>
        <w:t>园区、</w:t>
      </w:r>
      <w:proofErr w:type="gramStart"/>
      <w:r w:rsidRPr="00910CC4">
        <w:rPr>
          <w:rFonts w:ascii="宋体" w:eastAsia="宋体" w:hAnsi="宋体" w:cs="宋体" w:hint="eastAsia"/>
          <w:color w:val="000000"/>
          <w:kern w:val="0"/>
          <w:szCs w:val="21"/>
        </w:rPr>
        <w:t>零碳供应</w:t>
      </w:r>
      <w:proofErr w:type="gramEnd"/>
      <w:r w:rsidRPr="00910CC4">
        <w:rPr>
          <w:rFonts w:ascii="宋体" w:eastAsia="宋体" w:hAnsi="宋体" w:cs="宋体" w:hint="eastAsia"/>
          <w:color w:val="000000"/>
          <w:kern w:val="0"/>
          <w:szCs w:val="21"/>
        </w:rPr>
        <w:t>链等绿色低碳试点。实施生活垃圾分类提质增效“三年行动”，加快“无废城市”建设，推动西南区域危险废物环境风险防控技术中心建设。深入实施“电动四川”行动，拓展“四川造”动力电池和新能源汽车应用场景。推进国家级大宗固体废弃物综合利用示范和省级园区循环</w:t>
      </w:r>
      <w:proofErr w:type="gramStart"/>
      <w:r w:rsidRPr="00910CC4">
        <w:rPr>
          <w:rFonts w:ascii="宋体" w:eastAsia="宋体" w:hAnsi="宋体" w:cs="宋体" w:hint="eastAsia"/>
          <w:color w:val="000000"/>
          <w:kern w:val="0"/>
          <w:szCs w:val="21"/>
        </w:rPr>
        <w:t>化低碳化</w:t>
      </w:r>
      <w:proofErr w:type="gramEnd"/>
      <w:r w:rsidRPr="00910CC4">
        <w:rPr>
          <w:rFonts w:ascii="宋体" w:eastAsia="宋体" w:hAnsi="宋体" w:cs="宋体" w:hint="eastAsia"/>
          <w:color w:val="000000"/>
          <w:kern w:val="0"/>
          <w:szCs w:val="21"/>
        </w:rPr>
        <w:t>改造试点示范，建设国家废旧物资循环利用体系重点城市。加强生态环境分区管控，全面实行排污许可制，开展高耗能企业强制性清洁生产审核。</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（九）切实保障和改善民生，提升人民生活品质。民生就在身边，要用心体味和真正聚焦群众最关心、最担心、最闹心、最期待的问题，每年集中力量抓好办成30件群众可感可及的民生实事。</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千方百计稳定和扩大就业。突出就业优先导向，积极发展吸纳就业能力强的产业，稳定政策性岗位规模，拓宽市场化社会化就业渠道。在高校毕业生刚进入社会最需要帮一把的时候，帮助他们尽快找到工作。稳定农民工、残疾人等重点群体就业，做好退役军人就业服务。更好实施以工代赈，促进群众就近就地就业。动态消除“零就业”家庭。培育“川字号”劳务品牌，加强公共实训基地、妇女居家灵活就业示范基地建设。建立维护灵活就业和新就业形态群体权益保障机制，让快递小哥、外卖骑手、</w:t>
      </w:r>
      <w:proofErr w:type="gramStart"/>
      <w:r w:rsidRPr="00910CC4">
        <w:rPr>
          <w:rFonts w:ascii="宋体" w:eastAsia="宋体" w:hAnsi="宋体" w:cs="宋体" w:hint="eastAsia"/>
          <w:color w:val="000000"/>
          <w:kern w:val="0"/>
          <w:szCs w:val="21"/>
        </w:rPr>
        <w:t>网约车司机</w:t>
      </w:r>
      <w:proofErr w:type="gramEnd"/>
      <w:r w:rsidRPr="00910CC4">
        <w:rPr>
          <w:rFonts w:ascii="宋体" w:eastAsia="宋体" w:hAnsi="宋体" w:cs="宋体" w:hint="eastAsia"/>
          <w:color w:val="000000"/>
          <w:kern w:val="0"/>
          <w:szCs w:val="21"/>
        </w:rPr>
        <w:t>等更安心、更安全。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兜住</w:t>
      </w:r>
      <w:proofErr w:type="gramStart"/>
      <w:r w:rsidRPr="00910CC4">
        <w:rPr>
          <w:rFonts w:ascii="宋体" w:eastAsia="宋体" w:hAnsi="宋体" w:cs="宋体" w:hint="eastAsia"/>
          <w:color w:val="000000"/>
          <w:kern w:val="0"/>
          <w:szCs w:val="21"/>
        </w:rPr>
        <w:t>兜准兜</w:t>
      </w:r>
      <w:proofErr w:type="gramEnd"/>
      <w:r w:rsidRPr="00910CC4">
        <w:rPr>
          <w:rFonts w:ascii="宋体" w:eastAsia="宋体" w:hAnsi="宋体" w:cs="宋体" w:hint="eastAsia"/>
          <w:color w:val="000000"/>
          <w:kern w:val="0"/>
          <w:szCs w:val="21"/>
        </w:rPr>
        <w:t>牢民生底线。坚持民生政策标准动态调整机制，逐步提高城乡教育、社会保障、医疗卫生等领域政策保障水平。精准推进灵活就业人员、农民工等重点群体参保，做好为困难群体代缴城乡居民基本养老保险费工作。落实养老保险全国统筹和基本医疗、工伤、失业保险省级统筹制度，稳步推进新就业形态就业人员职业伤害保障试点。及时调整城乡居</w:t>
      </w:r>
      <w:r w:rsidRPr="00910CC4">
        <w:rPr>
          <w:rFonts w:ascii="宋体" w:eastAsia="宋体" w:hAnsi="宋体" w:cs="宋体" w:hint="eastAsia"/>
          <w:color w:val="000000"/>
          <w:kern w:val="0"/>
          <w:szCs w:val="21"/>
        </w:rPr>
        <w:lastRenderedPageBreak/>
        <w:t>民</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保参保筹资及财政补助标准，巩固</w:t>
      </w:r>
      <w:proofErr w:type="gramStart"/>
      <w:r w:rsidRPr="00910CC4">
        <w:rPr>
          <w:rFonts w:ascii="宋体" w:eastAsia="宋体" w:hAnsi="宋体" w:cs="宋体" w:hint="eastAsia"/>
          <w:color w:val="000000"/>
          <w:kern w:val="0"/>
          <w:szCs w:val="21"/>
        </w:rPr>
        <w:t>医保农村</w:t>
      </w:r>
      <w:proofErr w:type="gramEnd"/>
      <w:r w:rsidRPr="00910CC4">
        <w:rPr>
          <w:rFonts w:ascii="宋体" w:eastAsia="宋体" w:hAnsi="宋体" w:cs="宋体" w:hint="eastAsia"/>
          <w:color w:val="000000"/>
          <w:kern w:val="0"/>
          <w:szCs w:val="21"/>
        </w:rPr>
        <w:t>低收入人口和脱贫人口“应保尽保”成果。加强低收入人口动态监测，做好分层分类救助工作。完善残疾人社会保障制度和关爱服务体系，提高困难残疾人生活补贴和重度残疾人护理补贴标准。优化孤寡老年人和失能老年人服务，支持普惠性养老和互助型养老。完善生育支持政策体系，减轻家庭生育、养育、教育开支压力。持续实施“明眸皓齿、正心立身”健康工程。推进青年发展型省份建设。建成投运省妇女儿童中心。深入实施慈善法，促进慈善事业高质量发展，加强公益慈善服务阵地建设。完善落实退役军人相关政策和其他优抚对象优抚政策。强化重要民生商品保供稳价。</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提高公共服务品质。坚持教育优先发展，编制实施《教育强省建设规划纲要》，增加教育服务高质量供给，促进教育公平，办好人民满意的教育。实施基础教育资源配置提升工程，推进“十四五”学前教育、义务教育、县域普通高中和特殊教育全面提升。深入实施民族地区“9+3”免费教育计划，开展学前学好普通话2.0行动。做好高校“对标竞进、争创一流”工作，推进高等教育办学条件改善工程，支持“双一流”建设贡嘎计划、“双高计划”和“三名工程”建设。打造“留学中国·学在天府”品牌，吸引更多外国学生来川就学。推进产教融合试点城市建设。支持华西医院开展国家公立医院高质量发展试点，争取更多国家医学中心落户四川，分类推进国家区域医疗中心、国家紧急医学救援基地、国家中医药传承创新中心、国家区域公共卫生中心、重大传染病防治基地落地建设。加快推进5个省级区域医疗中心建设，建设65个县域医疗</w:t>
      </w:r>
      <w:proofErr w:type="gramStart"/>
      <w:r w:rsidRPr="00910CC4">
        <w:rPr>
          <w:rFonts w:ascii="宋体" w:eastAsia="宋体" w:hAnsi="宋体" w:cs="宋体" w:hint="eastAsia"/>
          <w:color w:val="000000"/>
          <w:kern w:val="0"/>
          <w:szCs w:val="21"/>
        </w:rPr>
        <w:t>卫生次</w:t>
      </w:r>
      <w:proofErr w:type="gramEnd"/>
      <w:r w:rsidRPr="00910CC4">
        <w:rPr>
          <w:rFonts w:ascii="宋体" w:eastAsia="宋体" w:hAnsi="宋体" w:cs="宋体" w:hint="eastAsia"/>
          <w:color w:val="000000"/>
          <w:kern w:val="0"/>
          <w:szCs w:val="21"/>
        </w:rPr>
        <w:t>中心。逐步提高医护比、</w:t>
      </w:r>
      <w:proofErr w:type="gramStart"/>
      <w:r w:rsidRPr="00910CC4">
        <w:rPr>
          <w:rFonts w:ascii="宋体" w:eastAsia="宋体" w:hAnsi="宋体" w:cs="宋体" w:hint="eastAsia"/>
          <w:color w:val="000000"/>
          <w:kern w:val="0"/>
          <w:szCs w:val="21"/>
        </w:rPr>
        <w:t>床护比</w:t>
      </w:r>
      <w:proofErr w:type="gramEnd"/>
      <w:r w:rsidRPr="00910CC4">
        <w:rPr>
          <w:rFonts w:ascii="宋体" w:eastAsia="宋体" w:hAnsi="宋体" w:cs="宋体" w:hint="eastAsia"/>
          <w:color w:val="000000"/>
          <w:kern w:val="0"/>
          <w:szCs w:val="21"/>
        </w:rPr>
        <w:t>，支持有条件的医疗机构增加双人间、单人间病房。持续</w:t>
      </w:r>
      <w:proofErr w:type="gramStart"/>
      <w:r w:rsidRPr="00910CC4">
        <w:rPr>
          <w:rFonts w:ascii="宋体" w:eastAsia="宋体" w:hAnsi="宋体" w:cs="宋体" w:hint="eastAsia"/>
          <w:color w:val="000000"/>
          <w:kern w:val="0"/>
          <w:szCs w:val="21"/>
        </w:rPr>
        <w:t>推进疾控体系</w:t>
      </w:r>
      <w:proofErr w:type="gramEnd"/>
      <w:r w:rsidRPr="00910CC4">
        <w:rPr>
          <w:rFonts w:ascii="宋体" w:eastAsia="宋体" w:hAnsi="宋体" w:cs="宋体" w:hint="eastAsia"/>
          <w:color w:val="000000"/>
          <w:kern w:val="0"/>
          <w:szCs w:val="21"/>
        </w:rPr>
        <w:t>改革，加强重大传染病、地方病防治。推动国家中医药综合改革示范区建设迈出更大步伐，首批建设10个中医药强县。举办2024年世界羽毛球团体锦标赛。认真做好2025年成</w:t>
      </w:r>
      <w:proofErr w:type="gramStart"/>
      <w:r w:rsidRPr="00910CC4">
        <w:rPr>
          <w:rFonts w:ascii="宋体" w:eastAsia="宋体" w:hAnsi="宋体" w:cs="宋体" w:hint="eastAsia"/>
          <w:color w:val="000000"/>
          <w:kern w:val="0"/>
          <w:szCs w:val="21"/>
        </w:rPr>
        <w:t>都世界</w:t>
      </w:r>
      <w:proofErr w:type="gramEnd"/>
      <w:r w:rsidRPr="00910CC4">
        <w:rPr>
          <w:rFonts w:ascii="宋体" w:eastAsia="宋体" w:hAnsi="宋体" w:cs="宋体" w:hint="eastAsia"/>
          <w:color w:val="000000"/>
          <w:kern w:val="0"/>
          <w:szCs w:val="21"/>
        </w:rPr>
        <w:t>运动会筹备工作。举办四川“三大球”城</w:t>
      </w:r>
      <w:r w:rsidRPr="00910CC4">
        <w:rPr>
          <w:rFonts w:ascii="宋体" w:eastAsia="宋体" w:hAnsi="宋体" w:cs="宋体" w:hint="eastAsia"/>
          <w:color w:val="000000"/>
          <w:kern w:val="0"/>
          <w:szCs w:val="21"/>
        </w:rPr>
        <w:lastRenderedPageBreak/>
        <w:t>市联赛、贡嘎杯青少年校园体育联赛、“和美乡村”篮球大赛。加快推进体育公园建设，鼓励学校体育场馆和公共体育场馆免费或低收费开放，不断改善群众健身锻炼条件。</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丰富群众文化生活。推动三星堆遗址—金沙遗址申报世界文化遗产，加强皮洛、</w:t>
      </w:r>
      <w:proofErr w:type="gramStart"/>
      <w:r w:rsidRPr="00910CC4">
        <w:rPr>
          <w:rFonts w:ascii="宋体" w:eastAsia="宋体" w:hAnsi="宋体" w:cs="宋体" w:hint="eastAsia"/>
          <w:color w:val="000000"/>
          <w:kern w:val="0"/>
          <w:szCs w:val="21"/>
        </w:rPr>
        <w:t>濛</w:t>
      </w:r>
      <w:proofErr w:type="gramEnd"/>
      <w:r w:rsidRPr="00910CC4">
        <w:rPr>
          <w:rFonts w:ascii="宋体" w:eastAsia="宋体" w:hAnsi="宋体" w:cs="宋体" w:hint="eastAsia"/>
          <w:color w:val="000000"/>
          <w:kern w:val="0"/>
          <w:szCs w:val="21"/>
        </w:rPr>
        <w:t>溪河、罗家坝等重要遗址考古发掘和研究阐释。实施文艺创作质量提升工程、巴蜀书画传承创新工程、振兴川剧和曲艺工程、国有文艺院团高质量发展工程，以三星堆、三苏、蜀道、三国文化等为题材创作一批文艺精品，推出一批重点出版项目。推进蜀道博物馆等一批重大文化设施项目建设。支持发展文化创意，打造更多具有巴蜀韵味的文创产品。抓好“书香天府·全民阅读”等品牌活动，构建城市15分钟和农村10里文化圈。打造“地名天府”文化品牌。高质量推进志鉴编修与开发利用。加强科学普及，提升全民科学素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（十）构建更高水平安全格局，实现发展和安全动态平衡、相得益彰。发展是基础，安全是底线。要促进高质量发展和高水平安全良性互动，既不能以不作为求安全，也不能以牺牲安全求发展。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严细实抓好安全工作。坚持人民至上、生命至上，坚持以防为主、防胜于救，大力推进安全生产</w:t>
      </w:r>
      <w:proofErr w:type="gramStart"/>
      <w:r w:rsidRPr="00910CC4">
        <w:rPr>
          <w:rFonts w:ascii="宋体" w:eastAsia="宋体" w:hAnsi="宋体" w:cs="宋体" w:hint="eastAsia"/>
          <w:color w:val="000000"/>
          <w:kern w:val="0"/>
          <w:szCs w:val="21"/>
        </w:rPr>
        <w:t>治本攻坚</w:t>
      </w:r>
      <w:proofErr w:type="gramEnd"/>
      <w:r w:rsidRPr="00910CC4">
        <w:rPr>
          <w:rFonts w:ascii="宋体" w:eastAsia="宋体" w:hAnsi="宋体" w:cs="宋体" w:hint="eastAsia"/>
          <w:color w:val="000000"/>
          <w:kern w:val="0"/>
          <w:szCs w:val="21"/>
        </w:rPr>
        <w:t>三年行动，不断提升企业本质安全水平。严格落实“三管三必须”“四不放过”等要求，压实企业主体责任、地方属地责任、行业监管责任和应急综合监管责任，把安全责任落实到最小工作单元和每个岗位、每个从业人员。抓实矿山、危险化学品、道路交通、寄递物流、建筑施工、消防等重点行业领域安全治理，加快餐饮等经营场所瓶装燃气“瓶改管”“瓶改电”。抓好受山洪地质灾害威胁村（居）民避险搬迁，刚性执行从预报预警到处置落实的闭环管理应急机制，严防山洪、地质灾害造成重大人员伤亡。强化森林草原防灭火常态化治理。加强震情监测预警，提升综合防震减灾水平。开展经营性自建房排危除险，</w:t>
      </w:r>
      <w:r w:rsidRPr="00910CC4">
        <w:rPr>
          <w:rFonts w:ascii="宋体" w:eastAsia="宋体" w:hAnsi="宋体" w:cs="宋体" w:hint="eastAsia"/>
          <w:color w:val="000000"/>
          <w:kern w:val="0"/>
          <w:szCs w:val="21"/>
        </w:rPr>
        <w:lastRenderedPageBreak/>
        <w:t>推进农村自建房安全专项整治。加强食品安全监管，实施药品安全巩固提升行动，守护群众“舌尖上的安全”。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防范化解重点领域风险。统筹好地方债务风险化解和稳定发展，推动地方债务综合化</w:t>
      </w:r>
      <w:proofErr w:type="gramStart"/>
      <w:r w:rsidRPr="00910CC4">
        <w:rPr>
          <w:rFonts w:ascii="宋体" w:eastAsia="宋体" w:hAnsi="宋体" w:cs="宋体" w:hint="eastAsia"/>
          <w:color w:val="000000"/>
          <w:kern w:val="0"/>
          <w:szCs w:val="21"/>
        </w:rPr>
        <w:t>债工作</w:t>
      </w:r>
      <w:proofErr w:type="gramEnd"/>
      <w:r w:rsidRPr="00910CC4">
        <w:rPr>
          <w:rFonts w:ascii="宋体" w:eastAsia="宋体" w:hAnsi="宋体" w:cs="宋体" w:hint="eastAsia"/>
          <w:color w:val="000000"/>
          <w:kern w:val="0"/>
          <w:szCs w:val="21"/>
        </w:rPr>
        <w:t>方案落地，分层分类防范化解债务风险。对违规新增举债严肃追责问责，依法严格管控平台公司债务规模和融资行为，建立市县债务化解激励机制。巩固企业账款清欠成效，依法治理拖欠农民工工资问题。积极稳妥化解房地产风险，一视同仁满足不同所有制房地产企业的合理融资需求，完成“保交楼”年度任务。</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持续深化社会治理法治化。加强重点领域、新兴领域立法。高质量推进天府中央法</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区建设。持续优化公共法律服务供给，加大法治宣传教育力度。深化基层综合行政执法体制改革，推行“</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目录、五清单”精准高效监管执法，常态</w:t>
      </w:r>
      <w:proofErr w:type="gramStart"/>
      <w:r w:rsidRPr="00910CC4">
        <w:rPr>
          <w:rFonts w:ascii="宋体" w:eastAsia="宋体" w:hAnsi="宋体" w:cs="宋体" w:hint="eastAsia"/>
          <w:color w:val="000000"/>
          <w:kern w:val="0"/>
          <w:szCs w:val="21"/>
        </w:rPr>
        <w:t>化开展</w:t>
      </w:r>
      <w:proofErr w:type="gramEnd"/>
      <w:r w:rsidRPr="00910CC4">
        <w:rPr>
          <w:rFonts w:ascii="宋体" w:eastAsia="宋体" w:hAnsi="宋体" w:cs="宋体" w:hint="eastAsia"/>
          <w:color w:val="000000"/>
          <w:kern w:val="0"/>
          <w:szCs w:val="21"/>
        </w:rPr>
        <w:t>行政执法突出问题承诺整改活动，保护经营主体合法权益。深入开展民族团结进步创建。提升宗教事务法治</w:t>
      </w:r>
      <w:proofErr w:type="gramStart"/>
      <w:r w:rsidRPr="00910CC4">
        <w:rPr>
          <w:rFonts w:ascii="宋体" w:eastAsia="宋体" w:hAnsi="宋体" w:cs="宋体" w:hint="eastAsia"/>
          <w:color w:val="000000"/>
          <w:kern w:val="0"/>
          <w:szCs w:val="21"/>
        </w:rPr>
        <w:t>化治理</w:t>
      </w:r>
      <w:proofErr w:type="gramEnd"/>
      <w:r w:rsidRPr="00910CC4">
        <w:rPr>
          <w:rFonts w:ascii="宋体" w:eastAsia="宋体" w:hAnsi="宋体" w:cs="宋体" w:hint="eastAsia"/>
          <w:color w:val="000000"/>
          <w:kern w:val="0"/>
          <w:szCs w:val="21"/>
        </w:rPr>
        <w:t>水平。</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建设更高水平平安四川。全面贯彻总体国家安全观，加快构建国家安全新体系、新格局。严厉打击敌对势力渗透、破坏、颠覆活动，深化</w:t>
      </w:r>
      <w:proofErr w:type="gramStart"/>
      <w:r w:rsidRPr="00910CC4">
        <w:rPr>
          <w:rFonts w:ascii="宋体" w:eastAsia="宋体" w:hAnsi="宋体" w:cs="宋体" w:hint="eastAsia"/>
          <w:color w:val="000000"/>
          <w:kern w:val="0"/>
          <w:szCs w:val="21"/>
        </w:rPr>
        <w:t>涉藏反</w:t>
      </w:r>
      <w:proofErr w:type="gramEnd"/>
      <w:r w:rsidRPr="00910CC4">
        <w:rPr>
          <w:rFonts w:ascii="宋体" w:eastAsia="宋体" w:hAnsi="宋体" w:cs="宋体" w:hint="eastAsia"/>
          <w:color w:val="000000"/>
          <w:kern w:val="0"/>
          <w:szCs w:val="21"/>
        </w:rPr>
        <w:t>分裂斗争，坚定维护国家政权安全、制度安全、意识形态安全。健全完善国防动员和双拥工作运行机制，巩固发展军政军民团结。完善公共安全体系，常态</w:t>
      </w:r>
      <w:proofErr w:type="gramStart"/>
      <w:r w:rsidRPr="00910CC4">
        <w:rPr>
          <w:rFonts w:ascii="宋体" w:eastAsia="宋体" w:hAnsi="宋体" w:cs="宋体" w:hint="eastAsia"/>
          <w:color w:val="000000"/>
          <w:kern w:val="0"/>
          <w:szCs w:val="21"/>
        </w:rPr>
        <w:t>化开展</w:t>
      </w:r>
      <w:proofErr w:type="gramEnd"/>
      <w:r w:rsidRPr="00910CC4">
        <w:rPr>
          <w:rFonts w:ascii="宋体" w:eastAsia="宋体" w:hAnsi="宋体" w:cs="宋体" w:hint="eastAsia"/>
          <w:color w:val="000000"/>
          <w:kern w:val="0"/>
          <w:szCs w:val="21"/>
        </w:rPr>
        <w:t>扫黑除恶斗争，加强</w:t>
      </w:r>
      <w:proofErr w:type="gramStart"/>
      <w:r w:rsidRPr="00910CC4">
        <w:rPr>
          <w:rFonts w:ascii="宋体" w:eastAsia="宋体" w:hAnsi="宋体" w:cs="宋体" w:hint="eastAsia"/>
          <w:color w:val="000000"/>
          <w:kern w:val="0"/>
          <w:szCs w:val="21"/>
        </w:rPr>
        <w:t>禁毒防艾综合防治</w:t>
      </w:r>
      <w:proofErr w:type="gramEnd"/>
      <w:r w:rsidRPr="00910CC4">
        <w:rPr>
          <w:rFonts w:ascii="宋体" w:eastAsia="宋体" w:hAnsi="宋体" w:cs="宋体" w:hint="eastAsia"/>
          <w:color w:val="000000"/>
          <w:kern w:val="0"/>
          <w:szCs w:val="21"/>
        </w:rPr>
        <w:t>，扎实推进社会治安防控体系示范县（区）建设。依法严厉打击电信网络诈骗、养老诈骗、侵犯妇女儿童权益等各类违法犯罪活动。坚持和发展新时代“枫桥经验”，构建一站</w:t>
      </w:r>
      <w:proofErr w:type="gramStart"/>
      <w:r w:rsidRPr="00910CC4">
        <w:rPr>
          <w:rFonts w:ascii="宋体" w:eastAsia="宋体" w:hAnsi="宋体" w:cs="宋体" w:hint="eastAsia"/>
          <w:color w:val="000000"/>
          <w:kern w:val="0"/>
          <w:szCs w:val="21"/>
        </w:rPr>
        <w:t>式矛盾</w:t>
      </w:r>
      <w:proofErr w:type="gramEnd"/>
      <w:r w:rsidRPr="00910CC4">
        <w:rPr>
          <w:rFonts w:ascii="宋体" w:eastAsia="宋体" w:hAnsi="宋体" w:cs="宋体" w:hint="eastAsia"/>
          <w:color w:val="000000"/>
          <w:kern w:val="0"/>
          <w:szCs w:val="21"/>
        </w:rPr>
        <w:t>纠纷多元化解机制，全面推进信访工作法治化建设。加强关键信息基础设施和数据安全防护，健全网络安全保障体系。深入推进社会治理，实施城乡社区治理优化提升行动，推动社会工作服务体系提质增效，持续开展基层群众自治创新试点，营造安全稳定的社会环境。</w:t>
      </w:r>
    </w:p>
    <w:p w:rsidR="00910CC4" w:rsidRPr="00910CC4" w:rsidRDefault="00910CC4" w:rsidP="00910CC4">
      <w:pPr>
        <w:widowControl/>
        <w:spacing w:line="480" w:lineRule="auto"/>
        <w:ind w:firstLine="480"/>
        <w:rPr>
          <w:rFonts w:ascii="宋体" w:eastAsia="宋体" w:hAnsi="宋体" w:cs="宋体" w:hint="eastAsia"/>
          <w:color w:val="000000"/>
          <w:kern w:val="0"/>
          <w:szCs w:val="21"/>
        </w:rPr>
      </w:pPr>
      <w:r w:rsidRPr="00910CC4">
        <w:rPr>
          <w:rFonts w:ascii="宋体" w:eastAsia="宋体" w:hAnsi="宋体" w:cs="宋体" w:hint="eastAsia"/>
          <w:b/>
          <w:bCs/>
          <w:color w:val="000000"/>
          <w:kern w:val="0"/>
          <w:szCs w:val="21"/>
        </w:rPr>
        <w:lastRenderedPageBreak/>
        <w:t>加强政府自身建设</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面对推进高质量发展的繁重任务和复杂严峻的风险挑战，必须深刻领悟“两个确立”的决定性意义，坚决做到“两个维护”，认真贯彻落实党中央、国务院和省委决策部署，当好执行者、行动派、实干家，以勤勉务实高效的工作为党分忧、为国尽责、为民谋利。</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（一）树立和</w:t>
      </w:r>
      <w:proofErr w:type="gramStart"/>
      <w:r w:rsidRPr="00910CC4">
        <w:rPr>
          <w:rFonts w:ascii="宋体" w:eastAsia="宋体" w:hAnsi="宋体" w:cs="宋体" w:hint="eastAsia"/>
          <w:color w:val="000000"/>
          <w:kern w:val="0"/>
          <w:szCs w:val="21"/>
        </w:rPr>
        <w:t>践行</w:t>
      </w:r>
      <w:proofErr w:type="gramEnd"/>
      <w:r w:rsidRPr="00910CC4">
        <w:rPr>
          <w:rFonts w:ascii="宋体" w:eastAsia="宋体" w:hAnsi="宋体" w:cs="宋体" w:hint="eastAsia"/>
          <w:color w:val="000000"/>
          <w:kern w:val="0"/>
          <w:szCs w:val="21"/>
        </w:rPr>
        <w:t>正确政绩观。干好造福于民的事，牢记政府工作“千头万绪的事，说到底是千家万户的事”，把群众</w:t>
      </w:r>
      <w:proofErr w:type="gramStart"/>
      <w:r w:rsidRPr="00910CC4">
        <w:rPr>
          <w:rFonts w:ascii="宋体" w:eastAsia="宋体" w:hAnsi="宋体" w:cs="宋体" w:hint="eastAsia"/>
          <w:color w:val="000000"/>
          <w:kern w:val="0"/>
          <w:szCs w:val="21"/>
        </w:rPr>
        <w:t>急难愁盼的</w:t>
      </w:r>
      <w:proofErr w:type="gramEnd"/>
      <w:r w:rsidRPr="00910CC4">
        <w:rPr>
          <w:rFonts w:ascii="宋体" w:eastAsia="宋体" w:hAnsi="宋体" w:cs="宋体" w:hint="eastAsia"/>
          <w:color w:val="000000"/>
          <w:kern w:val="0"/>
          <w:szCs w:val="21"/>
        </w:rPr>
        <w:t>“需求清单”作为政府工作尽力而为的“责任清单”。不干劳民伤财的事，坚决反对政绩工程、形象工程、面子工程，严禁违规举债，防止违反客观规律盲目蛮干，不上“两高一低”、低水平重复项目。</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（二）加强行政效能建设。围绕“高效办成一件事”合力攻坚，提倡“一次就把工作</w:t>
      </w:r>
      <w:proofErr w:type="gramStart"/>
      <w:r w:rsidRPr="00910CC4">
        <w:rPr>
          <w:rFonts w:ascii="宋体" w:eastAsia="宋体" w:hAnsi="宋体" w:cs="宋体" w:hint="eastAsia"/>
          <w:color w:val="000000"/>
          <w:kern w:val="0"/>
          <w:szCs w:val="21"/>
        </w:rPr>
        <w:t>做对</w:t>
      </w:r>
      <w:proofErr w:type="gramEnd"/>
      <w:r w:rsidRPr="00910CC4">
        <w:rPr>
          <w:rFonts w:ascii="宋体" w:eastAsia="宋体" w:hAnsi="宋体" w:cs="宋体" w:hint="eastAsia"/>
          <w:color w:val="000000"/>
          <w:kern w:val="0"/>
          <w:szCs w:val="21"/>
        </w:rPr>
        <w:t>”。深入实施“一网通办”，扩大“区域通办”“跨省通办”范围。针对“数据孤岛”“数据烟囱”，勇于刀刃向内破壁垒，使各种数据互联畅通。持续治理“文山会海”，整治大呼隆论坛和展会，切实解决检查过多过滥等问题，让基层更为真切感受到“减负”。</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三）提高推动高质量发展能力。发展，必须是高质量发展，只能是高质量发展。要用好高质量发展考核的指挥棒和红绿灯，引导全省各地比一比、赛一赛高质量发展的真成绩。善于发挥自身优势、利用资源禀赋，在推进转型升级、开辟新赛道上想真招出实招。坚决守住耕地保护、生态环境、统计数据真实、</w:t>
      </w:r>
      <w:proofErr w:type="gramStart"/>
      <w:r w:rsidRPr="00910CC4">
        <w:rPr>
          <w:rFonts w:ascii="宋体" w:eastAsia="宋体" w:hAnsi="宋体" w:cs="宋体" w:hint="eastAsia"/>
          <w:color w:val="000000"/>
          <w:kern w:val="0"/>
          <w:szCs w:val="21"/>
        </w:rPr>
        <w:t>安全发展</w:t>
      </w:r>
      <w:proofErr w:type="gramEnd"/>
      <w:r w:rsidRPr="00910CC4">
        <w:rPr>
          <w:rFonts w:ascii="宋体" w:eastAsia="宋体" w:hAnsi="宋体" w:cs="宋体" w:hint="eastAsia"/>
          <w:color w:val="000000"/>
          <w:kern w:val="0"/>
          <w:szCs w:val="21"/>
        </w:rPr>
        <w:t>底线，守</w:t>
      </w:r>
      <w:proofErr w:type="gramStart"/>
      <w:r w:rsidRPr="00910CC4">
        <w:rPr>
          <w:rFonts w:ascii="宋体" w:eastAsia="宋体" w:hAnsi="宋体" w:cs="宋体" w:hint="eastAsia"/>
          <w:color w:val="000000"/>
          <w:kern w:val="0"/>
          <w:szCs w:val="21"/>
        </w:rPr>
        <w:t>牢政府</w:t>
      </w:r>
      <w:proofErr w:type="gramEnd"/>
      <w:r w:rsidRPr="00910CC4">
        <w:rPr>
          <w:rFonts w:ascii="宋体" w:eastAsia="宋体" w:hAnsi="宋体" w:cs="宋体" w:hint="eastAsia"/>
          <w:color w:val="000000"/>
          <w:kern w:val="0"/>
          <w:szCs w:val="21"/>
        </w:rPr>
        <w:t>债务警戒线。法治是最好的营商环境，要持续推进法治政府建设，善于运用法治思维和手段推动工作。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（四）</w:t>
      </w:r>
      <w:proofErr w:type="gramStart"/>
      <w:r w:rsidRPr="00910CC4">
        <w:rPr>
          <w:rFonts w:ascii="宋体" w:eastAsia="宋体" w:hAnsi="宋体" w:cs="宋体" w:hint="eastAsia"/>
          <w:color w:val="000000"/>
          <w:kern w:val="0"/>
          <w:szCs w:val="21"/>
        </w:rPr>
        <w:t>坚持崇严尚实</w:t>
      </w:r>
      <w:proofErr w:type="gramEnd"/>
      <w:r w:rsidRPr="00910CC4">
        <w:rPr>
          <w:rFonts w:ascii="宋体" w:eastAsia="宋体" w:hAnsi="宋体" w:cs="宋体" w:hint="eastAsia"/>
          <w:color w:val="000000"/>
          <w:kern w:val="0"/>
          <w:szCs w:val="21"/>
        </w:rPr>
        <w:t>作风。不折不扣、雷厉风行、求真务实、</w:t>
      </w:r>
      <w:proofErr w:type="gramStart"/>
      <w:r w:rsidRPr="00910CC4">
        <w:rPr>
          <w:rFonts w:ascii="宋体" w:eastAsia="宋体" w:hAnsi="宋体" w:cs="宋体" w:hint="eastAsia"/>
          <w:color w:val="000000"/>
          <w:kern w:val="0"/>
          <w:szCs w:val="21"/>
        </w:rPr>
        <w:t>敢作</w:t>
      </w:r>
      <w:proofErr w:type="gramEnd"/>
      <w:r w:rsidRPr="00910CC4">
        <w:rPr>
          <w:rFonts w:ascii="宋体" w:eastAsia="宋体" w:hAnsi="宋体" w:cs="宋体" w:hint="eastAsia"/>
          <w:color w:val="000000"/>
          <w:kern w:val="0"/>
          <w:szCs w:val="21"/>
        </w:rPr>
        <w:t>善为抓落实，以自身工作的确定性应对形势变化的不确定性。“四下基层”转作风，“四</w:t>
      </w:r>
      <w:proofErr w:type="gramStart"/>
      <w:r w:rsidRPr="00910CC4">
        <w:rPr>
          <w:rFonts w:ascii="宋体" w:eastAsia="宋体" w:hAnsi="宋体" w:cs="宋体" w:hint="eastAsia"/>
          <w:color w:val="000000"/>
          <w:kern w:val="0"/>
          <w:szCs w:val="21"/>
        </w:rPr>
        <w:t>不</w:t>
      </w:r>
      <w:proofErr w:type="gramEnd"/>
      <w:r w:rsidRPr="00910CC4">
        <w:rPr>
          <w:rFonts w:ascii="宋体" w:eastAsia="宋体" w:hAnsi="宋体" w:cs="宋体" w:hint="eastAsia"/>
          <w:color w:val="000000"/>
          <w:kern w:val="0"/>
          <w:szCs w:val="21"/>
        </w:rPr>
        <w:t>两直”抓督查，了解真情况，找准真问题，真解决问题。严肃财经纪律，严格制度约束，铲除滋生腐败的土壤。习惯过紧日子，把有限的财力用在紧要处。严于律己、严负其责、严管所辖，涵养浩然正气，做到忠诚干净担当！</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各位代表！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万里征程风正劲，</w:t>
      </w:r>
      <w:proofErr w:type="gramStart"/>
      <w:r w:rsidRPr="00910CC4">
        <w:rPr>
          <w:rFonts w:ascii="宋体" w:eastAsia="宋体" w:hAnsi="宋体" w:cs="宋体" w:hint="eastAsia"/>
          <w:color w:val="000000"/>
          <w:kern w:val="0"/>
          <w:szCs w:val="21"/>
        </w:rPr>
        <w:t>盛世龙腾再</w:t>
      </w:r>
      <w:proofErr w:type="gramEnd"/>
      <w:r w:rsidRPr="00910CC4">
        <w:rPr>
          <w:rFonts w:ascii="宋体" w:eastAsia="宋体" w:hAnsi="宋体" w:cs="宋体" w:hint="eastAsia"/>
          <w:color w:val="000000"/>
          <w:kern w:val="0"/>
          <w:szCs w:val="21"/>
        </w:rPr>
        <w:t>出发。我们一定要更加紧密团结在以习近平同志为核心的党中央周围，在党中央、国务院和省委坚强领导下，坚定信心、奋发有为、扎实工作，坚决完成经济社会发展目标任务，为谱写中国式现代化四川新篇章而团结奋斗！</w:t>
      </w:r>
    </w:p>
    <w:p w:rsidR="00910CC4" w:rsidRPr="00910CC4" w:rsidRDefault="00910CC4" w:rsidP="00910CC4">
      <w:pPr>
        <w:widowControl/>
        <w:spacing w:line="480" w:lineRule="auto"/>
        <w:ind w:firstLine="480"/>
        <w:rPr>
          <w:rFonts w:ascii="Microsoft Yahei" w:eastAsia="宋体" w:hAnsi="Microsoft Yahei" w:cs="宋体" w:hint="eastAsia"/>
          <w:color w:val="000000"/>
          <w:kern w:val="0"/>
          <w:szCs w:val="21"/>
        </w:rPr>
      </w:pPr>
      <w:r w:rsidRPr="00910CC4">
        <w:rPr>
          <w:rFonts w:ascii="楷体" w:eastAsia="楷体" w:hAnsi="楷体" w:cs="宋体" w:hint="eastAsia"/>
          <w:b/>
          <w:bCs/>
          <w:color w:val="000000"/>
          <w:kern w:val="0"/>
          <w:szCs w:val="21"/>
        </w:rPr>
        <w:t>名词解释</w:t>
      </w:r>
    </w:p>
    <w:p w:rsidR="00910CC4" w:rsidRPr="00910CC4" w:rsidRDefault="00910CC4" w:rsidP="00910CC4">
      <w:pPr>
        <w:widowControl/>
        <w:spacing w:before="480" w:after="120" w:line="480" w:lineRule="auto"/>
        <w:ind w:firstLine="480"/>
        <w:rPr>
          <w:rFonts w:ascii="宋体" w:eastAsia="宋体" w:hAnsi="宋体" w:cs="宋体"/>
          <w:color w:val="000000"/>
          <w:kern w:val="0"/>
          <w:szCs w:val="21"/>
        </w:rPr>
      </w:pPr>
      <w:r w:rsidRPr="00910CC4">
        <w:rPr>
          <w:rFonts w:ascii="宋体" w:eastAsia="宋体" w:hAnsi="宋体" w:cs="宋体" w:hint="eastAsia"/>
          <w:color w:val="000000"/>
          <w:kern w:val="0"/>
          <w:szCs w:val="21"/>
        </w:rPr>
        <w:t>1.“四个发力”：2023年7月，习近平总书记来川视察时对四川工作提出的重要要求，即在推进科技创新和科技成果转化上同时发力，在建设现代化产业体系上精准发力，在推进乡村振兴上全面发力，在筑牢长江黄河上游生态屏障上持续发力。</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2.“两高地、两基地、</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屏障”：2023年7月，习近平总书记来川视察时赋予四川的使命任务，即打造西部地区创新高地，打造保障国家重要初级产品供给战略基地，构筑向西开放战略高地和参与国际竞争新基地，筑牢维护国家生态安全的战略屏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3.“四化同步、城乡融合、五区共兴”：省委十二届二次全会</w:t>
      </w:r>
      <w:proofErr w:type="gramStart"/>
      <w:r w:rsidRPr="00910CC4">
        <w:rPr>
          <w:rFonts w:ascii="宋体" w:eastAsia="宋体" w:hAnsi="宋体" w:cs="宋体" w:hint="eastAsia"/>
          <w:color w:val="000000"/>
          <w:kern w:val="0"/>
          <w:szCs w:val="21"/>
        </w:rPr>
        <w:t>作出</w:t>
      </w:r>
      <w:proofErr w:type="gramEnd"/>
      <w:r w:rsidRPr="00910CC4">
        <w:rPr>
          <w:rFonts w:ascii="宋体" w:eastAsia="宋体" w:hAnsi="宋体" w:cs="宋体" w:hint="eastAsia"/>
          <w:color w:val="000000"/>
          <w:kern w:val="0"/>
          <w:szCs w:val="21"/>
        </w:rPr>
        <w:t>的统揽四川现代化建设全局的发展战略，具体指坚持新型工业化主导、信息化引领、城镇化带动、农业现代化固</w:t>
      </w:r>
      <w:r w:rsidRPr="00910CC4">
        <w:rPr>
          <w:rFonts w:ascii="宋体" w:eastAsia="宋体" w:hAnsi="宋体" w:cs="宋体" w:hint="eastAsia"/>
          <w:color w:val="000000"/>
          <w:kern w:val="0"/>
          <w:szCs w:val="21"/>
        </w:rPr>
        <w:lastRenderedPageBreak/>
        <w:t>本，推动信息化和工业化深度融合、工业化和城镇化良性互动、城镇化和农业现代化相互协调；进一步破除城乡二元结构，促进城乡资源要素双向流动、优化配置，加快形成工农互促、城乡互补、协调发展、共同繁荣的新型工农城乡关系；高水平推动成都平原、川南、川东北、攀西经济区和川西北生态示范区协同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4.提</w:t>
      </w:r>
      <w:proofErr w:type="gramStart"/>
      <w:r w:rsidRPr="00910CC4">
        <w:rPr>
          <w:rFonts w:ascii="宋体" w:eastAsia="宋体" w:hAnsi="宋体" w:cs="宋体" w:hint="eastAsia"/>
          <w:color w:val="000000"/>
          <w:kern w:val="0"/>
          <w:szCs w:val="21"/>
        </w:rPr>
        <w:t>振发展</w:t>
      </w:r>
      <w:proofErr w:type="gramEnd"/>
      <w:r w:rsidRPr="00910CC4">
        <w:rPr>
          <w:rFonts w:ascii="宋体" w:eastAsia="宋体" w:hAnsi="宋体" w:cs="宋体" w:hint="eastAsia"/>
          <w:color w:val="000000"/>
          <w:kern w:val="0"/>
          <w:szCs w:val="21"/>
        </w:rPr>
        <w:t>信心“36条”：省政府印发《聚焦高质量发展推动经济运行整体好转的若干政策措施》，提出强化财税政策支持、加大金融支持力度、推动重点产业加快发展、积极扩大有效投资、促进消费回暖升级、加力稳定外贸外资、促进房地产市场平稳健康发展、帮助市场主体降本增效、全力</w:t>
      </w:r>
      <w:proofErr w:type="gramStart"/>
      <w:r w:rsidRPr="00910CC4">
        <w:rPr>
          <w:rFonts w:ascii="宋体" w:eastAsia="宋体" w:hAnsi="宋体" w:cs="宋体" w:hint="eastAsia"/>
          <w:color w:val="000000"/>
          <w:kern w:val="0"/>
          <w:szCs w:val="21"/>
        </w:rPr>
        <w:t>稳就业稳</w:t>
      </w:r>
      <w:proofErr w:type="gramEnd"/>
      <w:r w:rsidRPr="00910CC4">
        <w:rPr>
          <w:rFonts w:ascii="宋体" w:eastAsia="宋体" w:hAnsi="宋体" w:cs="宋体" w:hint="eastAsia"/>
          <w:color w:val="000000"/>
          <w:kern w:val="0"/>
          <w:szCs w:val="21"/>
        </w:rPr>
        <w:t>物价、着力优化营商环境等10个方面36条政策措施。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5.促进消费“22条”：省政府办公厅印发《关于恢复和扩大消费的若干措施》，提出大力促进汽车消费、强化住房家居家电消费、扩大</w:t>
      </w:r>
      <w:proofErr w:type="gramStart"/>
      <w:r w:rsidRPr="00910CC4">
        <w:rPr>
          <w:rFonts w:ascii="宋体" w:eastAsia="宋体" w:hAnsi="宋体" w:cs="宋体" w:hint="eastAsia"/>
          <w:color w:val="000000"/>
          <w:kern w:val="0"/>
          <w:szCs w:val="21"/>
        </w:rPr>
        <w:t>餐饮文旅消费</w:t>
      </w:r>
      <w:proofErr w:type="gramEnd"/>
      <w:r w:rsidRPr="00910CC4">
        <w:rPr>
          <w:rFonts w:ascii="宋体" w:eastAsia="宋体" w:hAnsi="宋体" w:cs="宋体" w:hint="eastAsia"/>
          <w:color w:val="000000"/>
          <w:kern w:val="0"/>
          <w:szCs w:val="21"/>
        </w:rPr>
        <w:t>、促进文娱体育会展消费、推进健康服务消费、深挖农村消费、拓展新型消费、优化消费环境等8个方面22条措施。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6.进一步激发市场活力“19条”：省政府办公厅印发《关于进一步激发市场活力推动当前经济运行持续向好的若干政策措施》，提出强化财税政策支持、积极扩大有效投资、加快消费恢复提振、推动外贸提质增效、帮助企业降本减负、推进企业快速成长等6个方面19条政策措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7.“三品一创”提质扩容工程：省政府印发《关于实施“三品一创”消费提质扩容工程加快培育“蜀里安逸”消费品牌的意见》，提出打造全球消费品质供给集聚地，培育全球消费品尚引领创新地，建设全球消费品味生活宜居地，创建国际一流消费环境高地。</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8.“1+2”政策文件：省委办公厅、省政府办公厅印发的促进民营经济健康发展的文件，“1”指《四川省民营经济发展环境提升行动方案》，“2”指《关于促进民营企业发展壮大的若干措施》《关于进一步促进个体工商户发展的若干措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9.“川行天下”市场拓展活动：四川重点打造的推动企业“走出去”拓展国际市场品牌活动，通过支持四川企业参加国际展会、开展经贸促进活动、建立国际营销网络，提升产品国际知名度和市场占有率。</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10.创新型企业培育“三强计划”：科技厅、财政厅联合印发《实施创新型企业培育“三强计划”打造科技创新体集群行动方案（2023—2024年）》，提出构建“强领军、强主干、强基础”的创新型企业梯次培育体系，即强化培育创新型领军企业，发挥创新发展引领示范作用；强化培育国家高新技术企业，发展壮大创新发展主干力量；强化培育国家科技型中小企业，夯实创新发展基础力量。</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11.六大优势产业：省委十二届三次全会提出实施优势产业提质倍增行动，培育形成电子信息、装备制造、食品轻纺、能源化工、先进材料和医药健康等六大万亿级产业。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12.“智赋百景”：工业和信息化部发布了国家人工智能创新应用先导区“智赋百景”名单，遴选出100个人工智能典型应用场景。</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13.“两场一体”：推进天府国际机场、双流国际机场空地一体规划、建设、管理、运行和服务工作，提高两场互联互通水平，打造高品质的联程联运示范枢纽。</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14.“天府森林粮库”：省政府印发《建设“天府森林粮库”实施方案》，依托全省可用林地空间持续生产多样化的木本粮食、木本油料、森林蔬菜、森林药材、林果饮料、森林畜禽以及林下套种、间种的传统粮油蔬菜等“森林粮食”，在更广泛意义上维护粮食安全，是“天府粮仓”的重要组成部分。</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15.“天府粮仓·千园建设”行动：到2025年，全省建成国家和省、市级现代农业园区1000个以上，实现有条件的</w:t>
      </w:r>
      <w:proofErr w:type="gramStart"/>
      <w:r w:rsidRPr="00910CC4">
        <w:rPr>
          <w:rFonts w:ascii="宋体" w:eastAsia="宋体" w:hAnsi="宋体" w:cs="宋体" w:hint="eastAsia"/>
          <w:color w:val="000000"/>
          <w:kern w:val="0"/>
          <w:szCs w:val="21"/>
        </w:rPr>
        <w:t>涉农县</w:t>
      </w:r>
      <w:proofErr w:type="gramEnd"/>
      <w:r w:rsidRPr="00910CC4">
        <w:rPr>
          <w:rFonts w:ascii="宋体" w:eastAsia="宋体" w:hAnsi="宋体" w:cs="宋体" w:hint="eastAsia"/>
          <w:color w:val="000000"/>
          <w:kern w:val="0"/>
          <w:szCs w:val="21"/>
        </w:rPr>
        <w:t>省级以上</w:t>
      </w:r>
      <w:proofErr w:type="gramStart"/>
      <w:r w:rsidRPr="00910CC4">
        <w:rPr>
          <w:rFonts w:ascii="宋体" w:eastAsia="宋体" w:hAnsi="宋体" w:cs="宋体" w:hint="eastAsia"/>
          <w:color w:val="000000"/>
          <w:kern w:val="0"/>
          <w:szCs w:val="21"/>
        </w:rPr>
        <w:t>园区全</w:t>
      </w:r>
      <w:proofErr w:type="gramEnd"/>
      <w:r w:rsidRPr="00910CC4">
        <w:rPr>
          <w:rFonts w:ascii="宋体" w:eastAsia="宋体" w:hAnsi="宋体" w:cs="宋体" w:hint="eastAsia"/>
          <w:color w:val="000000"/>
          <w:kern w:val="0"/>
          <w:szCs w:val="21"/>
        </w:rPr>
        <w:t>覆盖，示范带动建设县级园区1000个；到2027年，建成国家和省、市级现代农业园区1200个以上，示范带动建设县级园区1200个，实现有条件的涉农乡镇县级以上</w:t>
      </w:r>
      <w:proofErr w:type="gramStart"/>
      <w:r w:rsidRPr="00910CC4">
        <w:rPr>
          <w:rFonts w:ascii="宋体" w:eastAsia="宋体" w:hAnsi="宋体" w:cs="宋体" w:hint="eastAsia"/>
          <w:color w:val="000000"/>
          <w:kern w:val="0"/>
          <w:szCs w:val="21"/>
        </w:rPr>
        <w:t>园区全</w:t>
      </w:r>
      <w:proofErr w:type="gramEnd"/>
      <w:r w:rsidRPr="00910CC4">
        <w:rPr>
          <w:rFonts w:ascii="宋体" w:eastAsia="宋体" w:hAnsi="宋体" w:cs="宋体" w:hint="eastAsia"/>
          <w:color w:val="000000"/>
          <w:kern w:val="0"/>
          <w:szCs w:val="21"/>
        </w:rPr>
        <w:t>覆盖。</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16.“千万工程”：“千村示范、万村整治”工程的简称。习近平总书记在浙江工作期间，于2003年6月</w:t>
      </w:r>
      <w:proofErr w:type="gramStart"/>
      <w:r w:rsidRPr="00910CC4">
        <w:rPr>
          <w:rFonts w:ascii="宋体" w:eastAsia="宋体" w:hAnsi="宋体" w:cs="宋体" w:hint="eastAsia"/>
          <w:color w:val="000000"/>
          <w:kern w:val="0"/>
          <w:szCs w:val="21"/>
        </w:rPr>
        <w:t>作出</w:t>
      </w:r>
      <w:proofErr w:type="gramEnd"/>
      <w:r w:rsidRPr="00910CC4">
        <w:rPr>
          <w:rFonts w:ascii="宋体" w:eastAsia="宋体" w:hAnsi="宋体" w:cs="宋体" w:hint="eastAsia"/>
          <w:color w:val="000000"/>
          <w:kern w:val="0"/>
          <w:szCs w:val="21"/>
        </w:rPr>
        <w:t>了实施“千万工程”的重大决策，从全省选择1万个左右的行政村进行全面整治，把其中1000个左右的中心村建成全面小康示范村，“千村示范、万村整治”应运而生。</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17.“金通工程”：全国首批乡村运输类交通强国建设试点项目，以车身外观、驾驶员工牌工装、客运标识、监管投诉平台“四个统一”为切入点，系统解决乡村客运、邮政快递、物流和旅游运输问题短板，并不断拓展政策宣传、基层治理、商业开发等功能的综合性运输项目。</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18.“四类重点人群”：指脱贫家庭、</w:t>
      </w:r>
      <w:proofErr w:type="gramStart"/>
      <w:r w:rsidRPr="00910CC4">
        <w:rPr>
          <w:rFonts w:ascii="宋体" w:eastAsia="宋体" w:hAnsi="宋体" w:cs="宋体" w:hint="eastAsia"/>
          <w:color w:val="000000"/>
          <w:kern w:val="0"/>
          <w:szCs w:val="21"/>
        </w:rPr>
        <w:t>低保家庭</w:t>
      </w:r>
      <w:proofErr w:type="gramEnd"/>
      <w:r w:rsidRPr="00910CC4">
        <w:rPr>
          <w:rFonts w:ascii="宋体" w:eastAsia="宋体" w:hAnsi="宋体" w:cs="宋体" w:hint="eastAsia"/>
          <w:color w:val="000000"/>
          <w:kern w:val="0"/>
          <w:szCs w:val="21"/>
        </w:rPr>
        <w:t>、“零就业”家庭以及有残疾的高校毕业生。</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19.“零就业”家庭：指非农业户籍家庭中所有法定劳动年龄内、具有劳动能力和就业愿望的家庭成员均处于失业状态且进行了失业登记的家庭。</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20.“暖心之家”行动：指面向广大货车司机，在全省主要货运通道和物流枢纽，分步建成一批集党务、政务、法</w:t>
      </w:r>
      <w:proofErr w:type="gramStart"/>
      <w:r w:rsidRPr="00910CC4">
        <w:rPr>
          <w:rFonts w:ascii="宋体" w:eastAsia="宋体" w:hAnsi="宋体" w:cs="宋体" w:hint="eastAsia"/>
          <w:color w:val="000000"/>
          <w:kern w:val="0"/>
          <w:szCs w:val="21"/>
        </w:rPr>
        <w:t>务</w:t>
      </w:r>
      <w:proofErr w:type="gramEnd"/>
      <w:r w:rsidRPr="00910CC4">
        <w:rPr>
          <w:rFonts w:ascii="宋体" w:eastAsia="宋体" w:hAnsi="宋体" w:cs="宋体" w:hint="eastAsia"/>
          <w:color w:val="000000"/>
          <w:kern w:val="0"/>
          <w:szCs w:val="21"/>
        </w:rPr>
        <w:t>、生活服务功能于一体的服务阵地，解决用餐难、休息难、洗澡难、</w:t>
      </w:r>
      <w:proofErr w:type="gramStart"/>
      <w:r w:rsidRPr="00910CC4">
        <w:rPr>
          <w:rFonts w:ascii="宋体" w:eastAsia="宋体" w:hAnsi="宋体" w:cs="宋体" w:hint="eastAsia"/>
          <w:color w:val="000000"/>
          <w:kern w:val="0"/>
          <w:szCs w:val="21"/>
        </w:rPr>
        <w:t>洗衣难</w:t>
      </w:r>
      <w:proofErr w:type="gramEnd"/>
      <w:r w:rsidRPr="00910CC4">
        <w:rPr>
          <w:rFonts w:ascii="宋体" w:eastAsia="宋体" w:hAnsi="宋体" w:cs="宋体" w:hint="eastAsia"/>
          <w:color w:val="000000"/>
          <w:kern w:val="0"/>
          <w:szCs w:val="21"/>
        </w:rPr>
        <w:t>等问题，更好地把货车司机群体团结凝聚起来。</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21.“明眸皓齿、正心立身”健康工程：以未成年人近视、龋齿、心理不健康、扁平足、脊柱侧弯等身心健康问题为核心，采取“慈善+”的模式广泛链接资源，对试点区域内未成年人存在的系列问题进行预防、筛查、治疗费用减免等工作。</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22.“双减”：指减轻义务教育阶段学生过重作业负担和校外培训负担。</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23.“对标竞进、争创一流”：省委、省政府推动高等教育</w:t>
      </w:r>
      <w:proofErr w:type="gramStart"/>
      <w:r w:rsidRPr="00910CC4">
        <w:rPr>
          <w:rFonts w:ascii="宋体" w:eastAsia="宋体" w:hAnsi="宋体" w:cs="宋体" w:hint="eastAsia"/>
          <w:color w:val="000000"/>
          <w:kern w:val="0"/>
          <w:szCs w:val="21"/>
        </w:rPr>
        <w:t>提质晋位</w:t>
      </w:r>
      <w:proofErr w:type="gramEnd"/>
      <w:r w:rsidRPr="00910CC4">
        <w:rPr>
          <w:rFonts w:ascii="宋体" w:eastAsia="宋体" w:hAnsi="宋体" w:cs="宋体" w:hint="eastAsia"/>
          <w:color w:val="000000"/>
          <w:kern w:val="0"/>
          <w:szCs w:val="21"/>
        </w:rPr>
        <w:t>的工作举措，旨在引导激励全省高校对</w:t>
      </w:r>
      <w:proofErr w:type="gramStart"/>
      <w:r w:rsidRPr="00910CC4">
        <w:rPr>
          <w:rFonts w:ascii="宋体" w:eastAsia="宋体" w:hAnsi="宋体" w:cs="宋体" w:hint="eastAsia"/>
          <w:color w:val="000000"/>
          <w:kern w:val="0"/>
          <w:szCs w:val="21"/>
        </w:rPr>
        <w:t>标国际</w:t>
      </w:r>
      <w:proofErr w:type="gramEnd"/>
      <w:r w:rsidRPr="00910CC4">
        <w:rPr>
          <w:rFonts w:ascii="宋体" w:eastAsia="宋体" w:hAnsi="宋体" w:cs="宋体" w:hint="eastAsia"/>
          <w:color w:val="000000"/>
          <w:kern w:val="0"/>
          <w:szCs w:val="21"/>
        </w:rPr>
        <w:t>一流、国内先进、区域标杆的高水平大学，在学科建设、人才培养、科学研究、高层次人才引育、产教融合、科教</w:t>
      </w:r>
      <w:proofErr w:type="gramStart"/>
      <w:r w:rsidRPr="00910CC4">
        <w:rPr>
          <w:rFonts w:ascii="宋体" w:eastAsia="宋体" w:hAnsi="宋体" w:cs="宋体" w:hint="eastAsia"/>
          <w:color w:val="000000"/>
          <w:kern w:val="0"/>
          <w:szCs w:val="21"/>
        </w:rPr>
        <w:t>融汇</w:t>
      </w:r>
      <w:proofErr w:type="gramEnd"/>
      <w:r w:rsidRPr="00910CC4">
        <w:rPr>
          <w:rFonts w:ascii="宋体" w:eastAsia="宋体" w:hAnsi="宋体" w:cs="宋体" w:hint="eastAsia"/>
          <w:color w:val="000000"/>
          <w:kern w:val="0"/>
          <w:szCs w:val="21"/>
        </w:rPr>
        <w:t>、国际交流合作等关键领域争创一流、办出特色，营造比学赶超的良好氛围。</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24.“四川云教”：2018年底启动建设的全公益性优质课堂直录播平台，通过平台将全省</w:t>
      </w:r>
      <w:proofErr w:type="gramStart"/>
      <w:r w:rsidRPr="00910CC4">
        <w:rPr>
          <w:rFonts w:ascii="宋体" w:eastAsia="宋体" w:hAnsi="宋体" w:cs="宋体" w:hint="eastAsia"/>
          <w:color w:val="000000"/>
          <w:kern w:val="0"/>
          <w:szCs w:val="21"/>
        </w:rPr>
        <w:t>优质学校</w:t>
      </w:r>
      <w:proofErr w:type="gramEnd"/>
      <w:r w:rsidRPr="00910CC4">
        <w:rPr>
          <w:rFonts w:ascii="宋体" w:eastAsia="宋体" w:hAnsi="宋体" w:cs="宋体" w:hint="eastAsia"/>
          <w:color w:val="000000"/>
          <w:kern w:val="0"/>
          <w:szCs w:val="21"/>
        </w:rPr>
        <w:t>课程向薄弱地区输送。目前，已覆盖中小学及学前教育</w:t>
      </w:r>
      <w:proofErr w:type="gramStart"/>
      <w:r w:rsidRPr="00910CC4">
        <w:rPr>
          <w:rFonts w:ascii="宋体" w:eastAsia="宋体" w:hAnsi="宋体" w:cs="宋体" w:hint="eastAsia"/>
          <w:color w:val="000000"/>
          <w:kern w:val="0"/>
          <w:szCs w:val="21"/>
        </w:rPr>
        <w:t>全学段全学科</w:t>
      </w:r>
      <w:proofErr w:type="gramEnd"/>
      <w:r w:rsidRPr="00910CC4">
        <w:rPr>
          <w:rFonts w:ascii="宋体" w:eastAsia="宋体" w:hAnsi="宋体" w:cs="宋体" w:hint="eastAsia"/>
          <w:color w:val="000000"/>
          <w:kern w:val="0"/>
          <w:szCs w:val="21"/>
        </w:rPr>
        <w:t>。</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25.精准高效监管执法“</w:t>
      </w:r>
      <w:proofErr w:type="gramStart"/>
      <w:r w:rsidRPr="00910CC4">
        <w:rPr>
          <w:rFonts w:ascii="宋体" w:eastAsia="宋体" w:hAnsi="宋体" w:cs="宋体" w:hint="eastAsia"/>
          <w:color w:val="000000"/>
          <w:kern w:val="0"/>
          <w:szCs w:val="21"/>
        </w:rPr>
        <w:t>一</w:t>
      </w:r>
      <w:proofErr w:type="gramEnd"/>
      <w:r w:rsidRPr="00910CC4">
        <w:rPr>
          <w:rFonts w:ascii="宋体" w:eastAsia="宋体" w:hAnsi="宋体" w:cs="宋体" w:hint="eastAsia"/>
          <w:color w:val="000000"/>
          <w:kern w:val="0"/>
          <w:szCs w:val="21"/>
        </w:rPr>
        <w:t>目录、五清单”：指“分类检查事项目录”和“不予处罚、免予处罚、减轻处罚、从轻处罚、从重处罚”清单。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26.“深耕善治”三年行动计划：从健全风险防控体系、捍卫政治安全体系、维护社会稳定体系、社会治安防控体系、公共安全治理体系、就地解决矛盾纠纷、法治公安、智慧警务、公安政务服务、专业化建设10个方面发力，进一步完善治理体系、优化治理方式、提升治理效能，推动公安机关社会治理向深耕善治转型。</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27.新时代“枫桥经验”：20世纪60年代初，浙江诸暨县枫桥镇干部群众创造了“依靠群众就地化解矛盾”的“枫桥经验”。2003年，时任浙江省委书记的习近平同志指示坚持和发展“枫桥经验”。经过在实践中不断丰富、持续发展，党的十八大以来形成了特色鲜明的新时代“枫桥经验”，具体内涵是坚持和贯彻党的群众路线，运用自治、法治、德治等方式，充分发动群众、组织群众、依靠群众解决群众自己的事情，做到“小事不出村、大事不出镇、矛盾不上交”。</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28.“五社联动”：指社区与社会组织、社会工作者、社区志愿者、社会慈善资源联动。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29.成渝“氢走廊”：川渝两地充分利用绿色氢能资源，推动双方氢能及燃料电池汽车产业上下游企业以创新合作为重点，共同突破关键技术、提升产品性能、扩大示范运营、构建安全标准体系，优化成渝地区氢能及燃料电池汽车产业链。</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30.“聚源兴川”行动：充分发挥中央在川高校和科研院所创新优势，聚焦我省现代产业体系建设，组织实施一批重大科技成果转化和产业化项目，促进产业转型升级发展。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31.“天府科技云服务”：依托“天府科技云”开展的精准科技（科普）服务，旨在应用该平台汇聚的海量科技人才资源、科技服务资源、科技成果资源、权威科普资源等，为广</w:t>
      </w:r>
      <w:r w:rsidRPr="00910CC4">
        <w:rPr>
          <w:rFonts w:ascii="宋体" w:eastAsia="宋体" w:hAnsi="宋体" w:cs="宋体" w:hint="eastAsia"/>
          <w:color w:val="000000"/>
          <w:kern w:val="0"/>
          <w:szCs w:val="21"/>
        </w:rPr>
        <w:lastRenderedPageBreak/>
        <w:t>大科技工作者精准提供承接科研课题、转化科技成果、推广高新技术服务，为广大企事业单位精准提供科技服务交易、科技成果转化交易、科技难题攻克交易服务，为社会公众提供“智慧、精准、直达”的权威科普服务，为党和政府科学决策提供精准服务。</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32.“天府金泉”科技型企业上市培育计划：按照上市孵化期、冲刺期、成长期等不同阶段，构建分类梯度培育体系，帮助科技型企业通过资本市场获得更多支持。</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33.“萃青工程”：为全方位培养和用好青年科技人才，深入实施政治引领、淬火锻造、吸引集聚、平台成就、成长激励、赋能减负、交流提升、便捷入川、暖心关怀“九大行动”，促进更多青年科技俊才脱颖而出、出类拔萃。</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34.“东数西算”工程：通过构建数据中心、云计算、大数据一体化的新型</w:t>
      </w:r>
      <w:proofErr w:type="gramStart"/>
      <w:r w:rsidRPr="00910CC4">
        <w:rPr>
          <w:rFonts w:ascii="宋体" w:eastAsia="宋体" w:hAnsi="宋体" w:cs="宋体" w:hint="eastAsia"/>
          <w:color w:val="000000"/>
          <w:kern w:val="0"/>
          <w:szCs w:val="21"/>
        </w:rPr>
        <w:t>算力网络</w:t>
      </w:r>
      <w:proofErr w:type="gramEnd"/>
      <w:r w:rsidRPr="00910CC4">
        <w:rPr>
          <w:rFonts w:ascii="宋体" w:eastAsia="宋体" w:hAnsi="宋体" w:cs="宋体" w:hint="eastAsia"/>
          <w:color w:val="000000"/>
          <w:kern w:val="0"/>
          <w:szCs w:val="21"/>
        </w:rPr>
        <w:t>体系，将东部地区的</w:t>
      </w:r>
      <w:proofErr w:type="gramStart"/>
      <w:r w:rsidRPr="00910CC4">
        <w:rPr>
          <w:rFonts w:ascii="宋体" w:eastAsia="宋体" w:hAnsi="宋体" w:cs="宋体" w:hint="eastAsia"/>
          <w:color w:val="000000"/>
          <w:kern w:val="0"/>
          <w:szCs w:val="21"/>
        </w:rPr>
        <w:t>算力需求</w:t>
      </w:r>
      <w:proofErr w:type="gramEnd"/>
      <w:r w:rsidRPr="00910CC4">
        <w:rPr>
          <w:rFonts w:ascii="宋体" w:eastAsia="宋体" w:hAnsi="宋体" w:cs="宋体" w:hint="eastAsia"/>
          <w:color w:val="000000"/>
          <w:kern w:val="0"/>
          <w:szCs w:val="21"/>
        </w:rPr>
        <w:t>有序引导到西部地区，优化数据中心建设布局，促进东西部协同联动。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35.“数据要素×”行动：通过推动数据多场景应用，提高资源配置效率，创造新产业新模型，培育发展新动能，从而实现对经济发展的倍增效应。</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36.“交商邮供”融合发展：指邮政快递与交通运输、商贸、供销等领域融合，通过合作共享农村物流基础设施、运力、装备和人员等资源，以农村物流模式的创新，降低农村物流成本，实现互惠互利、共同发展。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37.绿色超级充电走廊：选取具备条件的交通走廊，统筹布设超级充电桩（充电站），加快推动公路沿线公共充电基础设施建设，提高电动汽车充电服务水平，提升群众采用电动汽车出行的体验。</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38.“天府度假乡村”培育计划：每年培育不少于10个“天府度假乡村”，引导和推进乡村旅游从观光向观光休闲度假并重转型发展，加快培育乡村度假型旅游业态和服务产品，打造独具四川特色的乡村“微度假”旅游目的地。</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39.“抓好两端、畅通中间”：省委十二届四次全会就推进城乡融合发展提出的工作思路。“抓好两端”，就是</w:t>
      </w:r>
      <w:proofErr w:type="gramStart"/>
      <w:r w:rsidRPr="00910CC4">
        <w:rPr>
          <w:rFonts w:ascii="宋体" w:eastAsia="宋体" w:hAnsi="宋体" w:cs="宋体" w:hint="eastAsia"/>
          <w:color w:val="000000"/>
          <w:kern w:val="0"/>
          <w:szCs w:val="21"/>
        </w:rPr>
        <w:t>一端抓</w:t>
      </w:r>
      <w:proofErr w:type="gramEnd"/>
      <w:r w:rsidRPr="00910CC4">
        <w:rPr>
          <w:rFonts w:ascii="宋体" w:eastAsia="宋体" w:hAnsi="宋体" w:cs="宋体" w:hint="eastAsia"/>
          <w:color w:val="000000"/>
          <w:kern w:val="0"/>
          <w:szCs w:val="21"/>
        </w:rPr>
        <w:t>以县城为重要载体的城镇化建设，把县城建强，提高就地就近城镇化的质量和水平；</w:t>
      </w:r>
      <w:proofErr w:type="gramStart"/>
      <w:r w:rsidRPr="00910CC4">
        <w:rPr>
          <w:rFonts w:ascii="宋体" w:eastAsia="宋体" w:hAnsi="宋体" w:cs="宋体" w:hint="eastAsia"/>
          <w:color w:val="000000"/>
          <w:kern w:val="0"/>
          <w:szCs w:val="21"/>
        </w:rPr>
        <w:t>一端抓</w:t>
      </w:r>
      <w:proofErr w:type="gramEnd"/>
      <w:r w:rsidRPr="00910CC4">
        <w:rPr>
          <w:rFonts w:ascii="宋体" w:eastAsia="宋体" w:hAnsi="宋体" w:cs="宋体" w:hint="eastAsia"/>
          <w:color w:val="000000"/>
          <w:kern w:val="0"/>
          <w:szCs w:val="21"/>
        </w:rPr>
        <w:t>以宜</w:t>
      </w:r>
      <w:proofErr w:type="gramStart"/>
      <w:r w:rsidRPr="00910CC4">
        <w:rPr>
          <w:rFonts w:ascii="宋体" w:eastAsia="宋体" w:hAnsi="宋体" w:cs="宋体" w:hint="eastAsia"/>
          <w:color w:val="000000"/>
          <w:kern w:val="0"/>
          <w:szCs w:val="21"/>
        </w:rPr>
        <w:t>居宜业</w:t>
      </w:r>
      <w:proofErr w:type="gramEnd"/>
      <w:r w:rsidRPr="00910CC4">
        <w:rPr>
          <w:rFonts w:ascii="宋体" w:eastAsia="宋体" w:hAnsi="宋体" w:cs="宋体" w:hint="eastAsia"/>
          <w:color w:val="000000"/>
          <w:kern w:val="0"/>
          <w:szCs w:val="21"/>
        </w:rPr>
        <w:t>和美乡村建设为牵引的乡村全面振兴，把农村建好，加快实现农业农村现代化。“畅通中间”，就是破除制约城乡融合发展的体制机制障碍，促进城乡要素双向流动、公共资源均衡配置、基层治理高效协同，不断增强城乡融合发展的内生动能和整体活力。</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40.“五大提升”行动：指农村“厕所革命”提升行动、农村生活污水治理提升行动、农村生活垃圾治理提升行动、面源污染治理提升行动、村容村貌提升行动。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41.“五网共建共享”：指农村基础设施建设中将道路、水利、电力、清洁能源和信息化等五大网络共建共享。</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42.“天府良机”行动：在2023—2025年期间，一体化推进四川农机装备研发制造推广应用，打造具有四川特色的全程全面高质高效农业机械化和农机装备产业。</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43.“乡村著名行动”：为发挥地名工作在全面推进乡村振兴中的积极作用而部署的专项行动，包括乡村“地名命名、地名设标、地名文化保护、地名信息服务、地名赋能”5个方面。</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44.“两非两资”：指非主业、非优势业务，低效、无效资产。</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45.“健康四川数智大脑”：以人工智能、大数据、</w:t>
      </w:r>
      <w:proofErr w:type="gramStart"/>
      <w:r w:rsidRPr="00910CC4">
        <w:rPr>
          <w:rFonts w:ascii="宋体" w:eastAsia="宋体" w:hAnsi="宋体" w:cs="宋体" w:hint="eastAsia"/>
          <w:color w:val="000000"/>
          <w:kern w:val="0"/>
          <w:szCs w:val="21"/>
        </w:rPr>
        <w:t>云计算</w:t>
      </w:r>
      <w:proofErr w:type="gramEnd"/>
      <w:r w:rsidRPr="00910CC4">
        <w:rPr>
          <w:rFonts w:ascii="宋体" w:eastAsia="宋体" w:hAnsi="宋体" w:cs="宋体" w:hint="eastAsia"/>
          <w:color w:val="000000"/>
          <w:kern w:val="0"/>
          <w:szCs w:val="21"/>
        </w:rPr>
        <w:t>等新一代信息技术融合为支撑，通过数据融合贯通，</w:t>
      </w:r>
      <w:proofErr w:type="gramStart"/>
      <w:r w:rsidRPr="00910CC4">
        <w:rPr>
          <w:rFonts w:ascii="宋体" w:eastAsia="宋体" w:hAnsi="宋体" w:cs="宋体" w:hint="eastAsia"/>
          <w:color w:val="000000"/>
          <w:kern w:val="0"/>
          <w:szCs w:val="21"/>
        </w:rPr>
        <w:t>构建全</w:t>
      </w:r>
      <w:proofErr w:type="gramEnd"/>
      <w:r w:rsidRPr="00910CC4">
        <w:rPr>
          <w:rFonts w:ascii="宋体" w:eastAsia="宋体" w:hAnsi="宋体" w:cs="宋体" w:hint="eastAsia"/>
          <w:color w:val="000000"/>
          <w:kern w:val="0"/>
          <w:szCs w:val="21"/>
        </w:rPr>
        <w:t>人群全生命周期卫生健康数据</w:t>
      </w:r>
      <w:proofErr w:type="gramStart"/>
      <w:r w:rsidRPr="00910CC4">
        <w:rPr>
          <w:rFonts w:ascii="宋体" w:eastAsia="宋体" w:hAnsi="宋体" w:cs="宋体" w:hint="eastAsia"/>
          <w:color w:val="000000"/>
          <w:kern w:val="0"/>
          <w:szCs w:val="21"/>
        </w:rPr>
        <w:t>资源湖</w:t>
      </w:r>
      <w:proofErr w:type="gramEnd"/>
      <w:r w:rsidRPr="00910CC4">
        <w:rPr>
          <w:rFonts w:ascii="宋体" w:eastAsia="宋体" w:hAnsi="宋体" w:cs="宋体" w:hint="eastAsia"/>
          <w:color w:val="000000"/>
          <w:kern w:val="0"/>
          <w:szCs w:val="21"/>
        </w:rPr>
        <w:t>和专题分析模型，打造惠民服务、</w:t>
      </w:r>
      <w:proofErr w:type="gramStart"/>
      <w:r w:rsidRPr="00910CC4">
        <w:rPr>
          <w:rFonts w:ascii="宋体" w:eastAsia="宋体" w:hAnsi="宋体" w:cs="宋体" w:hint="eastAsia"/>
          <w:color w:val="000000"/>
          <w:kern w:val="0"/>
          <w:szCs w:val="21"/>
        </w:rPr>
        <w:t>医</w:t>
      </w:r>
      <w:proofErr w:type="gramEnd"/>
      <w:r w:rsidRPr="00910CC4">
        <w:rPr>
          <w:rFonts w:ascii="宋体" w:eastAsia="宋体" w:hAnsi="宋体" w:cs="宋体" w:hint="eastAsia"/>
          <w:color w:val="000000"/>
          <w:kern w:val="0"/>
          <w:szCs w:val="21"/>
        </w:rPr>
        <w:t>卫协同、部门联动、政府决策、产业发展等应用场景，以数字化转型赋能四川卫生健康事业高质量发展。</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46.“百企领航、千企升级”：</w:t>
      </w:r>
      <w:proofErr w:type="gramStart"/>
      <w:r w:rsidRPr="00910CC4">
        <w:rPr>
          <w:rFonts w:ascii="宋体" w:eastAsia="宋体" w:hAnsi="宋体" w:cs="宋体" w:hint="eastAsia"/>
          <w:color w:val="000000"/>
          <w:kern w:val="0"/>
          <w:szCs w:val="21"/>
        </w:rPr>
        <w:t>引育100家龙头外贸</w:t>
      </w:r>
      <w:proofErr w:type="gramEnd"/>
      <w:r w:rsidRPr="00910CC4">
        <w:rPr>
          <w:rFonts w:ascii="宋体" w:eastAsia="宋体" w:hAnsi="宋体" w:cs="宋体" w:hint="eastAsia"/>
          <w:color w:val="000000"/>
          <w:kern w:val="0"/>
          <w:szCs w:val="21"/>
        </w:rPr>
        <w:t>企业和供应链“链主”企业，推动1000家省内企业外贸业务从“无”到“有”、从“小”到“大”。</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47.“无废城市”：国务院办公厅印发《“无废城市”建设试点工作方案》提出，以新发展理念为引领，通过推动形成绿色发展方式和生活方式，持续推进固体废物源头减量和资源化利用，最大限度减少填埋量，将固体废物环境影响降至最低的城市发展模式。无废并不是没有固体废物产生，也不意味着固体废物能完全资源化利用，而是一种先进的城市管理理念。</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48.“电动四川”行动：围绕</w:t>
      </w:r>
      <w:proofErr w:type="gramStart"/>
      <w:r w:rsidRPr="00910CC4">
        <w:rPr>
          <w:rFonts w:ascii="宋体" w:eastAsia="宋体" w:hAnsi="宋体" w:cs="宋体" w:hint="eastAsia"/>
          <w:color w:val="000000"/>
          <w:kern w:val="0"/>
          <w:szCs w:val="21"/>
        </w:rPr>
        <w:t>充换电基础</w:t>
      </w:r>
      <w:proofErr w:type="gramEnd"/>
      <w:r w:rsidRPr="00910CC4">
        <w:rPr>
          <w:rFonts w:ascii="宋体" w:eastAsia="宋体" w:hAnsi="宋体" w:cs="宋体" w:hint="eastAsia"/>
          <w:color w:val="000000"/>
          <w:kern w:val="0"/>
          <w:szCs w:val="21"/>
        </w:rPr>
        <w:t>设施建设、新能源汽车推广应用、动力电池产业培育壮大、新能源汽车产业提档升级等方面，加快推进重点领域电动化进程。</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49.民族地区“9+3”免费教育计划：在9年义务教育的基础上，组织民族地区初中毕业生和未升学的高中毕业生到省内优质中等职业学校接受3年免费教育。</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50.“双一流”建设贡嘎计划：为深入贯彻党中央、国务院关于建设世界一流大学和一流学科（简称“双一流”建设）的重大战略部署，教育厅、财政厅、省发展改革委于2023年联合实施了四川省高等学校“双一流”建设贡嘎计划，旨在以学科为基础，以一流为目标，加强基础学科、新兴学科、交叉学科建设，加快建设中国特色、世界一流的大学和优势学科，为国家重大战略及四川经济社会高质量发展提供有力支撑。</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51.“双高计划”：教育部、财政部于2019年联合实施中国特色高水平高职学校和专业建设计划，简称“双高计划”，重点支持一批优质高职学校和专业群率先发展，引领职业教育服务国家战略、融入区域发展、促进产业升级，为建设教育强国、人才强国</w:t>
      </w:r>
      <w:proofErr w:type="gramStart"/>
      <w:r w:rsidRPr="00910CC4">
        <w:rPr>
          <w:rFonts w:ascii="宋体" w:eastAsia="宋体" w:hAnsi="宋体" w:cs="宋体" w:hint="eastAsia"/>
          <w:color w:val="000000"/>
          <w:kern w:val="0"/>
          <w:szCs w:val="21"/>
        </w:rPr>
        <w:t>作出</w:t>
      </w:r>
      <w:proofErr w:type="gramEnd"/>
      <w:r w:rsidRPr="00910CC4">
        <w:rPr>
          <w:rFonts w:ascii="宋体" w:eastAsia="宋体" w:hAnsi="宋体" w:cs="宋体" w:hint="eastAsia"/>
          <w:color w:val="000000"/>
          <w:kern w:val="0"/>
          <w:szCs w:val="21"/>
        </w:rPr>
        <w:t>重要贡献。</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52.“三名工程”建设：教育厅、人力资源社会保障厅、财政厅于2021年共同实施四川省中等职业教育名校名专业名实</w:t>
      </w:r>
      <w:proofErr w:type="gramStart"/>
      <w:r w:rsidRPr="00910CC4">
        <w:rPr>
          <w:rFonts w:ascii="宋体" w:eastAsia="宋体" w:hAnsi="宋体" w:cs="宋体" w:hint="eastAsia"/>
          <w:color w:val="000000"/>
          <w:kern w:val="0"/>
          <w:szCs w:val="21"/>
        </w:rPr>
        <w:t>训</w:t>
      </w:r>
      <w:proofErr w:type="gramEnd"/>
      <w:r w:rsidRPr="00910CC4">
        <w:rPr>
          <w:rFonts w:ascii="宋体" w:eastAsia="宋体" w:hAnsi="宋体" w:cs="宋体" w:hint="eastAsia"/>
          <w:color w:val="000000"/>
          <w:kern w:val="0"/>
          <w:szCs w:val="21"/>
        </w:rPr>
        <w:t>基地建设工程，项目建设周期为2022—2024年，目标是建设综合实力强、人才培养质量优、社会认可度高，西部一流、全国领先的名中等职业学校、名专业和名实</w:t>
      </w:r>
      <w:proofErr w:type="gramStart"/>
      <w:r w:rsidRPr="00910CC4">
        <w:rPr>
          <w:rFonts w:ascii="宋体" w:eastAsia="宋体" w:hAnsi="宋体" w:cs="宋体" w:hint="eastAsia"/>
          <w:color w:val="000000"/>
          <w:kern w:val="0"/>
          <w:szCs w:val="21"/>
        </w:rPr>
        <w:t>训</w:t>
      </w:r>
      <w:proofErr w:type="gramEnd"/>
      <w:r w:rsidRPr="00910CC4">
        <w:rPr>
          <w:rFonts w:ascii="宋体" w:eastAsia="宋体" w:hAnsi="宋体" w:cs="宋体" w:hint="eastAsia"/>
          <w:color w:val="000000"/>
          <w:kern w:val="0"/>
          <w:szCs w:val="21"/>
        </w:rPr>
        <w:t>基地。</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53.“地名天府”：为进一步挖掘保护四川地名文化资源，传承弘扬四川优秀地名文化而打造的文化品牌。</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54.“三管三必须”：管行业必须管安全，管业务必须管安全，管生产经营必须管安全。</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lastRenderedPageBreak/>
        <w:t>55.“四不放过”：事故原因未查清不放过，责任人员未处理不放过，整改措施未落实不放过，有关人员未受到教育不放过。</w:t>
      </w:r>
    </w:p>
    <w:p w:rsidR="00910CC4" w:rsidRPr="00910CC4" w:rsidRDefault="00910CC4" w:rsidP="00910CC4">
      <w:pPr>
        <w:widowControl/>
        <w:spacing w:before="480" w:after="12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56.“四下基层”：习近平总书记在福建宁德工作时大力倡导并身体力行形成的工作方法和工作制度，具体指宣传党的路线、方针、政策下基层，调查研究下基层，信访接待下基层，现场办公下基层。</w:t>
      </w:r>
    </w:p>
    <w:p w:rsidR="00910CC4" w:rsidRPr="00910CC4" w:rsidRDefault="00910CC4" w:rsidP="00910CC4">
      <w:pPr>
        <w:widowControl/>
        <w:spacing w:before="480" w:line="480" w:lineRule="auto"/>
        <w:ind w:firstLine="480"/>
        <w:rPr>
          <w:rFonts w:ascii="宋体" w:eastAsia="宋体" w:hAnsi="宋体" w:cs="宋体" w:hint="eastAsia"/>
          <w:color w:val="000000"/>
          <w:kern w:val="0"/>
          <w:szCs w:val="21"/>
        </w:rPr>
      </w:pPr>
      <w:r w:rsidRPr="00910CC4">
        <w:rPr>
          <w:rFonts w:ascii="宋体" w:eastAsia="宋体" w:hAnsi="宋体" w:cs="宋体" w:hint="eastAsia"/>
          <w:color w:val="000000"/>
          <w:kern w:val="0"/>
          <w:szCs w:val="21"/>
        </w:rPr>
        <w:t>57.“四</w:t>
      </w:r>
      <w:proofErr w:type="gramStart"/>
      <w:r w:rsidRPr="00910CC4">
        <w:rPr>
          <w:rFonts w:ascii="宋体" w:eastAsia="宋体" w:hAnsi="宋体" w:cs="宋体" w:hint="eastAsia"/>
          <w:color w:val="000000"/>
          <w:kern w:val="0"/>
          <w:szCs w:val="21"/>
        </w:rPr>
        <w:t>不</w:t>
      </w:r>
      <w:proofErr w:type="gramEnd"/>
      <w:r w:rsidRPr="00910CC4">
        <w:rPr>
          <w:rFonts w:ascii="宋体" w:eastAsia="宋体" w:hAnsi="宋体" w:cs="宋体" w:hint="eastAsia"/>
          <w:color w:val="000000"/>
          <w:kern w:val="0"/>
          <w:szCs w:val="21"/>
        </w:rPr>
        <w:t>两直”：即不发通知、不打招呼、不听汇报、不用陪同接待，直奔基层、直插现场。</w:t>
      </w:r>
    </w:p>
    <w:p w:rsidR="00724042" w:rsidRPr="00910CC4" w:rsidRDefault="00724042" w:rsidP="00910CC4">
      <w:pPr>
        <w:spacing w:line="480" w:lineRule="auto"/>
        <w:rPr>
          <w:rFonts w:ascii="宋体" w:eastAsia="宋体" w:hAnsi="宋体" w:hint="eastAsia"/>
          <w:szCs w:val="21"/>
        </w:rPr>
      </w:pPr>
    </w:p>
    <w:sectPr w:rsidR="00724042" w:rsidRPr="00910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32"/>
    <w:rsid w:val="000B73FB"/>
    <w:rsid w:val="003B2E20"/>
    <w:rsid w:val="00724042"/>
    <w:rsid w:val="007A1732"/>
    <w:rsid w:val="007F5459"/>
    <w:rsid w:val="00910CC4"/>
    <w:rsid w:val="00924BDE"/>
    <w:rsid w:val="009C5A9D"/>
    <w:rsid w:val="00B37B18"/>
    <w:rsid w:val="00C666BD"/>
    <w:rsid w:val="00CD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B1E7"/>
  <w15:chartTrackingRefBased/>
  <w15:docId w15:val="{9B9C566A-1AFC-47E2-9BD5-D0C44F0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10C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B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BDE"/>
    <w:rPr>
      <w:b/>
      <w:bCs/>
    </w:rPr>
  </w:style>
  <w:style w:type="paragraph" w:customStyle="1" w:styleId="vsbcontentstart">
    <w:name w:val="vsbcontent_start"/>
    <w:basedOn w:val="a"/>
    <w:rsid w:val="009C5A9D"/>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9C5A9D"/>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910CC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4031">
      <w:bodyDiv w:val="1"/>
      <w:marLeft w:val="0"/>
      <w:marRight w:val="0"/>
      <w:marTop w:val="0"/>
      <w:marBottom w:val="0"/>
      <w:divBdr>
        <w:top w:val="none" w:sz="0" w:space="0" w:color="auto"/>
        <w:left w:val="none" w:sz="0" w:space="0" w:color="auto"/>
        <w:bottom w:val="none" w:sz="0" w:space="0" w:color="auto"/>
        <w:right w:val="none" w:sz="0" w:space="0" w:color="auto"/>
      </w:divBdr>
    </w:div>
    <w:div w:id="740294928">
      <w:bodyDiv w:val="1"/>
      <w:marLeft w:val="0"/>
      <w:marRight w:val="0"/>
      <w:marTop w:val="0"/>
      <w:marBottom w:val="0"/>
      <w:divBdr>
        <w:top w:val="none" w:sz="0" w:space="0" w:color="auto"/>
        <w:left w:val="none" w:sz="0" w:space="0" w:color="auto"/>
        <w:bottom w:val="none" w:sz="0" w:space="0" w:color="auto"/>
        <w:right w:val="none" w:sz="0" w:space="0" w:color="auto"/>
      </w:divBdr>
    </w:div>
    <w:div w:id="768237924">
      <w:bodyDiv w:val="1"/>
      <w:marLeft w:val="0"/>
      <w:marRight w:val="0"/>
      <w:marTop w:val="0"/>
      <w:marBottom w:val="0"/>
      <w:divBdr>
        <w:top w:val="none" w:sz="0" w:space="0" w:color="auto"/>
        <w:left w:val="none" w:sz="0" w:space="0" w:color="auto"/>
        <w:bottom w:val="none" w:sz="0" w:space="0" w:color="auto"/>
        <w:right w:val="none" w:sz="0" w:space="0" w:color="auto"/>
      </w:divBdr>
      <w:divsChild>
        <w:div w:id="1743790660">
          <w:marLeft w:val="300"/>
          <w:marRight w:val="300"/>
          <w:marTop w:val="585"/>
          <w:marBottom w:val="300"/>
          <w:divBdr>
            <w:top w:val="none" w:sz="0" w:space="0" w:color="auto"/>
            <w:left w:val="none" w:sz="0" w:space="0" w:color="auto"/>
            <w:bottom w:val="none" w:sz="0" w:space="0" w:color="auto"/>
            <w:right w:val="none" w:sz="0" w:space="0" w:color="auto"/>
          </w:divBdr>
        </w:div>
      </w:divsChild>
    </w:div>
    <w:div w:id="934748163">
      <w:bodyDiv w:val="1"/>
      <w:marLeft w:val="0"/>
      <w:marRight w:val="0"/>
      <w:marTop w:val="0"/>
      <w:marBottom w:val="0"/>
      <w:divBdr>
        <w:top w:val="none" w:sz="0" w:space="0" w:color="auto"/>
        <w:left w:val="none" w:sz="0" w:space="0" w:color="auto"/>
        <w:bottom w:val="none" w:sz="0" w:space="0" w:color="auto"/>
        <w:right w:val="none" w:sz="0" w:space="0" w:color="auto"/>
      </w:divBdr>
    </w:div>
    <w:div w:id="960184970">
      <w:bodyDiv w:val="1"/>
      <w:marLeft w:val="0"/>
      <w:marRight w:val="0"/>
      <w:marTop w:val="0"/>
      <w:marBottom w:val="0"/>
      <w:divBdr>
        <w:top w:val="none" w:sz="0" w:space="0" w:color="auto"/>
        <w:left w:val="none" w:sz="0" w:space="0" w:color="auto"/>
        <w:bottom w:val="none" w:sz="0" w:space="0" w:color="auto"/>
        <w:right w:val="none" w:sz="0" w:space="0" w:color="auto"/>
      </w:divBdr>
    </w:div>
    <w:div w:id="1342008511">
      <w:bodyDiv w:val="1"/>
      <w:marLeft w:val="0"/>
      <w:marRight w:val="0"/>
      <w:marTop w:val="0"/>
      <w:marBottom w:val="0"/>
      <w:divBdr>
        <w:top w:val="none" w:sz="0" w:space="0" w:color="auto"/>
        <w:left w:val="none" w:sz="0" w:space="0" w:color="auto"/>
        <w:bottom w:val="none" w:sz="0" w:space="0" w:color="auto"/>
        <w:right w:val="none" w:sz="0" w:space="0" w:color="auto"/>
      </w:divBdr>
    </w:div>
    <w:div w:id="17998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42</Pages>
  <Words>4424</Words>
  <Characters>25217</Characters>
  <Application>Microsoft Office Word</Application>
  <DocSecurity>0</DocSecurity>
  <Lines>210</Lines>
  <Paragraphs>59</Paragraphs>
  <ScaleCrop>false</ScaleCrop>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8</cp:revision>
  <dcterms:created xsi:type="dcterms:W3CDTF">2024-02-05T08:19:00Z</dcterms:created>
  <dcterms:modified xsi:type="dcterms:W3CDTF">2024-02-05T09:43:00Z</dcterms:modified>
</cp:coreProperties>
</file>