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D0" w:rsidRPr="004152D0" w:rsidRDefault="004152D0" w:rsidP="004152D0">
      <w:pPr>
        <w:widowControl/>
        <w:shd w:val="clear" w:color="auto" w:fill="FFFFFF"/>
        <w:spacing w:line="480" w:lineRule="auto"/>
        <w:ind w:firstLine="480"/>
        <w:jc w:val="center"/>
        <w:rPr>
          <w:rFonts w:ascii="宋体" w:eastAsia="宋体" w:hAnsi="宋体" w:cs="宋体"/>
          <w:color w:val="333333"/>
          <w:kern w:val="0"/>
          <w:sz w:val="44"/>
          <w:szCs w:val="21"/>
        </w:rPr>
      </w:pPr>
      <w:r w:rsidRPr="004152D0">
        <w:rPr>
          <w:rFonts w:ascii="宋体" w:eastAsia="宋体" w:hAnsi="宋体" w:cs="宋体" w:hint="eastAsia"/>
          <w:b/>
          <w:bCs/>
          <w:color w:val="333333"/>
          <w:kern w:val="0"/>
          <w:sz w:val="44"/>
          <w:szCs w:val="21"/>
        </w:rPr>
        <w:t>2024年河北省政府工作报告</w:t>
      </w:r>
    </w:p>
    <w:p w:rsidR="004152D0" w:rsidRPr="004152D0" w:rsidRDefault="004152D0" w:rsidP="004152D0">
      <w:pPr>
        <w:widowControl/>
        <w:shd w:val="clear" w:color="auto" w:fill="FFFFFF"/>
        <w:spacing w:line="480" w:lineRule="auto"/>
        <w:ind w:firstLine="480"/>
        <w:jc w:val="center"/>
        <w:rPr>
          <w:rFonts w:ascii="宋体" w:eastAsia="宋体" w:hAnsi="宋体" w:cs="宋体" w:hint="eastAsia"/>
          <w:color w:val="333333"/>
          <w:kern w:val="0"/>
          <w:szCs w:val="21"/>
        </w:rPr>
      </w:pPr>
      <w:r w:rsidRPr="004152D0">
        <w:rPr>
          <w:rFonts w:ascii="宋体" w:eastAsia="宋体" w:hAnsi="宋体" w:cs="宋体" w:hint="eastAsia"/>
          <w:b/>
          <w:bCs/>
          <w:color w:val="333333"/>
          <w:kern w:val="0"/>
          <w:szCs w:val="21"/>
        </w:rPr>
        <w:t>——2024年1月21日在河北省第十四届人民代表大会第二次会议上</w:t>
      </w:r>
    </w:p>
    <w:p w:rsidR="004152D0" w:rsidRPr="004152D0" w:rsidRDefault="004152D0" w:rsidP="004152D0">
      <w:pPr>
        <w:widowControl/>
        <w:shd w:val="clear" w:color="auto" w:fill="FFFFFF"/>
        <w:spacing w:line="480" w:lineRule="auto"/>
        <w:ind w:firstLine="480"/>
        <w:jc w:val="center"/>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河北省人民政府省长 王正谱</w:t>
      </w:r>
    </w:p>
    <w:p w:rsidR="004152D0" w:rsidRPr="004152D0" w:rsidRDefault="004152D0" w:rsidP="004152D0">
      <w:pPr>
        <w:widowControl/>
        <w:shd w:val="clear" w:color="auto" w:fill="FFFFFF"/>
        <w:spacing w:line="480" w:lineRule="auto"/>
        <w:ind w:firstLine="480"/>
        <w:jc w:val="left"/>
        <w:rPr>
          <w:rFonts w:ascii="宋体" w:eastAsia="宋体" w:hAnsi="宋体" w:cs="宋体"/>
          <w:color w:val="333333"/>
          <w:kern w:val="0"/>
          <w:szCs w:val="21"/>
        </w:rPr>
      </w:pPr>
      <w:r w:rsidRPr="004152D0">
        <w:rPr>
          <w:rFonts w:ascii="宋体" w:eastAsia="宋体" w:hAnsi="宋体" w:cs="宋体" w:hint="eastAsia"/>
          <w:color w:val="333333"/>
          <w:kern w:val="0"/>
          <w:szCs w:val="21"/>
        </w:rPr>
        <w:t>各位代表：</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现在，我代表省人民政府向大会报告工作，请</w:t>
      </w:r>
      <w:proofErr w:type="gramStart"/>
      <w:r w:rsidRPr="004152D0">
        <w:rPr>
          <w:rFonts w:ascii="宋体" w:eastAsia="宋体" w:hAnsi="宋体" w:cs="宋体" w:hint="eastAsia"/>
          <w:color w:val="333333"/>
          <w:kern w:val="0"/>
          <w:szCs w:val="21"/>
        </w:rPr>
        <w:t>予审</w:t>
      </w:r>
      <w:proofErr w:type="gramEnd"/>
      <w:r w:rsidRPr="004152D0">
        <w:rPr>
          <w:rFonts w:ascii="宋体" w:eastAsia="宋体" w:hAnsi="宋体" w:cs="宋体" w:hint="eastAsia"/>
          <w:color w:val="333333"/>
          <w:kern w:val="0"/>
          <w:szCs w:val="21"/>
        </w:rPr>
        <w:t>议，并请省政协委员和列席人员提出意见。</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b/>
          <w:color w:val="333333"/>
          <w:kern w:val="0"/>
          <w:szCs w:val="21"/>
        </w:rPr>
      </w:pPr>
      <w:r w:rsidRPr="004152D0">
        <w:rPr>
          <w:rFonts w:ascii="宋体" w:eastAsia="宋体" w:hAnsi="宋体" w:cs="宋体" w:hint="eastAsia"/>
          <w:b/>
          <w:color w:val="333333"/>
          <w:kern w:val="0"/>
          <w:szCs w:val="21"/>
        </w:rPr>
        <w:t>一、2023年工作回顾</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过去的一年，极不平凡、极其难忘。习近平总书记两次亲临河北，视察指导工作，慰问灾区群众，光辉足迹印刻燕赵大地，亲切关怀情暖百姓心田，谆谆教导指引前进方向，带给全省人民无限温暖、无上荣光、无穷力量。广大干部群众发自内心感恩总书记、感谢党中央，牢记嘱托、砥砺前行，凝聚起奋力谱写中国式现代化建设河北篇章的坚定意志和强大动力。</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一年来，面对严峻复杂的外部环境，面对艰巨繁重的改革发展任务，面对史所罕见的洪涝灾害，我们坚持以习近平新时代中国特色社会主义思想为指导，深入学习贯彻习近平总书记视察河北重要讲话和党的二十大精神，在省委领导下，完整、准确、全面贯彻新发展理念，牢牢把握高质量发展这个首要任务和构建新发展格局这个战略任务，抓创新、优结构，扩内需、促协同，战洪水、保民生，统筹灾后恢复重建和经济社会发展，较好地完成了省十四届人大一次会议确定的目标任务。全省生产总值增长5.5%，一般公共预算收入增长5.7%，规模以上工业增加值增长6.9%，固定资产投资增长6.3%，社会消费品零售总额增长9.6%，进出口总值增长7.4%，居民人均可支配收入增长6.6%，主要经济指标增速高于全国平均水平。</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lastRenderedPageBreak/>
        <w:t>（一）经济运行回升向好。</w:t>
      </w:r>
      <w:r w:rsidRPr="004152D0">
        <w:rPr>
          <w:rFonts w:ascii="宋体" w:eastAsia="宋体" w:hAnsi="宋体" w:cs="宋体" w:hint="eastAsia"/>
          <w:color w:val="333333"/>
          <w:kern w:val="0"/>
          <w:szCs w:val="21"/>
        </w:rPr>
        <w:t>坚持投资、消费、出口协同发力，高质量发展扎实推进。千方百计增投资。加强重点项目建设，一切围绕项目转、一切聚焦项目干，强化要素保障、政策保障、服务保障，10亿元以上项目投资增长35%，高新技术产业投资增长28.5%，</w:t>
      </w:r>
      <w:proofErr w:type="gramStart"/>
      <w:r w:rsidRPr="004152D0">
        <w:rPr>
          <w:rFonts w:ascii="宋体" w:eastAsia="宋体" w:hAnsi="宋体" w:cs="宋体" w:hint="eastAsia"/>
          <w:color w:val="333333"/>
          <w:kern w:val="0"/>
          <w:szCs w:val="21"/>
        </w:rPr>
        <w:t>雄安新区</w:t>
      </w:r>
      <w:proofErr w:type="gramEnd"/>
      <w:r w:rsidRPr="004152D0">
        <w:rPr>
          <w:rFonts w:ascii="宋体" w:eastAsia="宋体" w:hAnsi="宋体" w:cs="宋体" w:hint="eastAsia"/>
          <w:color w:val="333333"/>
          <w:kern w:val="0"/>
          <w:szCs w:val="21"/>
        </w:rPr>
        <w:t>成为拉动投资的重要引擎。多</w:t>
      </w:r>
      <w:proofErr w:type="gramStart"/>
      <w:r w:rsidRPr="004152D0">
        <w:rPr>
          <w:rFonts w:ascii="宋体" w:eastAsia="宋体" w:hAnsi="宋体" w:cs="宋体" w:hint="eastAsia"/>
          <w:color w:val="333333"/>
          <w:kern w:val="0"/>
          <w:szCs w:val="21"/>
        </w:rPr>
        <w:t>措</w:t>
      </w:r>
      <w:proofErr w:type="gramEnd"/>
      <w:r w:rsidRPr="004152D0">
        <w:rPr>
          <w:rFonts w:ascii="宋体" w:eastAsia="宋体" w:hAnsi="宋体" w:cs="宋体" w:hint="eastAsia"/>
          <w:color w:val="333333"/>
          <w:kern w:val="0"/>
          <w:szCs w:val="21"/>
        </w:rPr>
        <w:t>并举促消费。落实国家恢复和扩大消费政策，开展京津</w:t>
      </w:r>
      <w:proofErr w:type="gramStart"/>
      <w:r w:rsidRPr="004152D0">
        <w:rPr>
          <w:rFonts w:ascii="宋体" w:eastAsia="宋体" w:hAnsi="宋体" w:cs="宋体" w:hint="eastAsia"/>
          <w:color w:val="333333"/>
          <w:kern w:val="0"/>
          <w:szCs w:val="21"/>
        </w:rPr>
        <w:t>冀消费季</w:t>
      </w:r>
      <w:proofErr w:type="gramEnd"/>
      <w:r w:rsidRPr="004152D0">
        <w:rPr>
          <w:rFonts w:ascii="宋体" w:eastAsia="宋体" w:hAnsi="宋体" w:cs="宋体" w:hint="eastAsia"/>
          <w:color w:val="333333"/>
          <w:kern w:val="0"/>
          <w:szCs w:val="21"/>
        </w:rPr>
        <w:t>、汽车下乡等活动，餐饮住宿、体育娱乐等消费加快恢复，新能源汽车销售额大幅增长。全年旅游收入突破1</w:t>
      </w:r>
      <w:proofErr w:type="gramStart"/>
      <w:r w:rsidRPr="004152D0">
        <w:rPr>
          <w:rFonts w:ascii="宋体" w:eastAsia="宋体" w:hAnsi="宋体" w:cs="宋体" w:hint="eastAsia"/>
          <w:color w:val="333333"/>
          <w:kern w:val="0"/>
          <w:szCs w:val="21"/>
        </w:rPr>
        <w:t>万亿</w:t>
      </w:r>
      <w:proofErr w:type="gramEnd"/>
      <w:r w:rsidRPr="004152D0">
        <w:rPr>
          <w:rFonts w:ascii="宋体" w:eastAsia="宋体" w:hAnsi="宋体" w:cs="宋体" w:hint="eastAsia"/>
          <w:color w:val="333333"/>
          <w:kern w:val="0"/>
          <w:szCs w:val="21"/>
        </w:rPr>
        <w:t>元、明显超过疫情前水平，“这么近，那么美，周末到河北”产生了广泛影响。精准施策稳出口。开展稳外贸活动，推进通关便利化，抓订单、拓市场，出口总值增长9.3%。</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（二）救灾重建有力有效。</w:t>
      </w:r>
      <w:r w:rsidRPr="004152D0">
        <w:rPr>
          <w:rFonts w:ascii="宋体" w:eastAsia="宋体" w:hAnsi="宋体" w:cs="宋体" w:hint="eastAsia"/>
          <w:color w:val="333333"/>
          <w:kern w:val="0"/>
          <w:szCs w:val="21"/>
        </w:rPr>
        <w:t>去年我省遭遇特大暴雨洪灾。习近平总书记极为牵挂，多次</w:t>
      </w:r>
      <w:proofErr w:type="gramStart"/>
      <w:r w:rsidRPr="004152D0">
        <w:rPr>
          <w:rFonts w:ascii="宋体" w:eastAsia="宋体" w:hAnsi="宋体" w:cs="宋体" w:hint="eastAsia"/>
          <w:color w:val="333333"/>
          <w:kern w:val="0"/>
          <w:szCs w:val="21"/>
        </w:rPr>
        <w:t>作出</w:t>
      </w:r>
      <w:proofErr w:type="gramEnd"/>
      <w:r w:rsidRPr="004152D0">
        <w:rPr>
          <w:rFonts w:ascii="宋体" w:eastAsia="宋体" w:hAnsi="宋体" w:cs="宋体" w:hint="eastAsia"/>
          <w:color w:val="333333"/>
          <w:kern w:val="0"/>
          <w:szCs w:val="21"/>
        </w:rPr>
        <w:t>重要指示。在党中央的坚强领导下，我们超前部署、果断转移，连续发布预警，及时启动一级应急响应，提前预泄腾库，启用</w:t>
      </w:r>
      <w:proofErr w:type="gramStart"/>
      <w:r w:rsidRPr="004152D0">
        <w:rPr>
          <w:rFonts w:ascii="宋体" w:eastAsia="宋体" w:hAnsi="宋体" w:cs="宋体" w:hint="eastAsia"/>
          <w:color w:val="333333"/>
          <w:kern w:val="0"/>
          <w:szCs w:val="21"/>
        </w:rPr>
        <w:t>蓄</w:t>
      </w:r>
      <w:proofErr w:type="gramEnd"/>
      <w:r w:rsidRPr="004152D0">
        <w:rPr>
          <w:rFonts w:ascii="宋体" w:eastAsia="宋体" w:hAnsi="宋体" w:cs="宋体" w:hint="eastAsia"/>
          <w:color w:val="333333"/>
          <w:kern w:val="0"/>
          <w:szCs w:val="21"/>
        </w:rPr>
        <w:t>滞洪区，紧急转移群众180多万人；我们争分夺秒、奋力抢险救援，</w:t>
      </w:r>
      <w:proofErr w:type="gramStart"/>
      <w:r w:rsidRPr="004152D0">
        <w:rPr>
          <w:rFonts w:ascii="宋体" w:eastAsia="宋体" w:hAnsi="宋体" w:cs="宋体" w:hint="eastAsia"/>
          <w:color w:val="333333"/>
          <w:kern w:val="0"/>
          <w:szCs w:val="21"/>
        </w:rPr>
        <w:t>坚持央地协同</w:t>
      </w:r>
      <w:proofErr w:type="gramEnd"/>
      <w:r w:rsidRPr="004152D0">
        <w:rPr>
          <w:rFonts w:ascii="宋体" w:eastAsia="宋体" w:hAnsi="宋体" w:cs="宋体" w:hint="eastAsia"/>
          <w:color w:val="333333"/>
          <w:kern w:val="0"/>
          <w:szCs w:val="21"/>
        </w:rPr>
        <w:t>、军地携手、区域联动，科学有效处置一系列重大险情，全力以赴救援受困群众，最大限度维护人民群众生命财产安全；我们集中力量、加快恢复重建，第一时间成立领导小组，对涿州、霸州等16个受灾重点县对口帮扶，采取超常规措施，预拨付补偿救助资金、预赔付保险资金，抢修抢通交通、电力、通信等基础设施，及时修复灾损学校，修缮加固损毁民房，开展医疗救治和卫生防疫，推动全面复工复产复市，确保了受灾学生全部按时开学返校，有力保障了群众安全温暖过冬，灾后恢复重建取得重要成果。</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惊涛骇浪从容渡，风雨之后见彩虹。经历大战大考的洗礼，我们更加深刻地感到，习近平总书记始终是我们最可靠的主心骨，始终是我们战胜一切艰难险阻的领路人，只要坚定不移沿着总书记指引的方向，大力弘扬抗洪救灾精神，众志成城、顽强拼搏，就一定能够夺取灾后恢复重建和经济社会发展的全面胜利！</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lastRenderedPageBreak/>
        <w:t>（三）重大战略成效显著。</w:t>
      </w:r>
      <w:r w:rsidRPr="004152D0">
        <w:rPr>
          <w:rFonts w:ascii="宋体" w:eastAsia="宋体" w:hAnsi="宋体" w:cs="宋体" w:hint="eastAsia"/>
          <w:color w:val="333333"/>
          <w:kern w:val="0"/>
          <w:szCs w:val="21"/>
        </w:rPr>
        <w:t>坚决贯彻习近平总书记在</w:t>
      </w:r>
      <w:proofErr w:type="gramStart"/>
      <w:r w:rsidRPr="004152D0">
        <w:rPr>
          <w:rFonts w:ascii="宋体" w:eastAsia="宋体" w:hAnsi="宋体" w:cs="宋体" w:hint="eastAsia"/>
          <w:color w:val="333333"/>
          <w:kern w:val="0"/>
          <w:szCs w:val="21"/>
        </w:rPr>
        <w:t>深入推</w:t>
      </w:r>
      <w:proofErr w:type="gramEnd"/>
      <w:r w:rsidRPr="004152D0">
        <w:rPr>
          <w:rFonts w:ascii="宋体" w:eastAsia="宋体" w:hAnsi="宋体" w:cs="宋体" w:hint="eastAsia"/>
          <w:color w:val="333333"/>
          <w:kern w:val="0"/>
          <w:szCs w:val="21"/>
        </w:rPr>
        <w:t>进京津冀协同发展、高标准高质量</w:t>
      </w:r>
      <w:proofErr w:type="gramStart"/>
      <w:r w:rsidRPr="004152D0">
        <w:rPr>
          <w:rFonts w:ascii="宋体" w:eastAsia="宋体" w:hAnsi="宋体" w:cs="宋体" w:hint="eastAsia"/>
          <w:color w:val="333333"/>
          <w:kern w:val="0"/>
          <w:szCs w:val="21"/>
        </w:rPr>
        <w:t>推进雄安新区</w:t>
      </w:r>
      <w:proofErr w:type="gramEnd"/>
      <w:r w:rsidRPr="004152D0">
        <w:rPr>
          <w:rFonts w:ascii="宋体" w:eastAsia="宋体" w:hAnsi="宋体" w:cs="宋体" w:hint="eastAsia"/>
          <w:color w:val="333333"/>
          <w:kern w:val="0"/>
          <w:szCs w:val="21"/>
        </w:rPr>
        <w:t>建设座谈会上的重要讲话精神，聚焦承接北京</w:t>
      </w:r>
      <w:proofErr w:type="gramStart"/>
      <w:r w:rsidRPr="004152D0">
        <w:rPr>
          <w:rFonts w:ascii="宋体" w:eastAsia="宋体" w:hAnsi="宋体" w:cs="宋体" w:hint="eastAsia"/>
          <w:color w:val="333333"/>
          <w:kern w:val="0"/>
          <w:szCs w:val="21"/>
        </w:rPr>
        <w:t>非首都</w:t>
      </w:r>
      <w:proofErr w:type="gramEnd"/>
      <w:r w:rsidRPr="004152D0">
        <w:rPr>
          <w:rFonts w:ascii="宋体" w:eastAsia="宋体" w:hAnsi="宋体" w:cs="宋体" w:hint="eastAsia"/>
          <w:color w:val="333333"/>
          <w:kern w:val="0"/>
          <w:szCs w:val="21"/>
        </w:rPr>
        <w:t>功能疏解，市场机制和政府引导相结合，项目和政策两手抓，加快把战略机遇转化为发展优势。</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proofErr w:type="gramStart"/>
      <w:r w:rsidRPr="004152D0">
        <w:rPr>
          <w:rFonts w:ascii="宋体" w:eastAsia="宋体" w:hAnsi="宋体" w:cs="宋体" w:hint="eastAsia"/>
          <w:color w:val="333333"/>
          <w:kern w:val="0"/>
          <w:szCs w:val="21"/>
        </w:rPr>
        <w:t>雄安新区</w:t>
      </w:r>
      <w:proofErr w:type="gramEnd"/>
      <w:r w:rsidRPr="004152D0">
        <w:rPr>
          <w:rFonts w:ascii="宋体" w:eastAsia="宋体" w:hAnsi="宋体" w:cs="宋体" w:hint="eastAsia"/>
          <w:color w:val="333333"/>
          <w:kern w:val="0"/>
          <w:szCs w:val="21"/>
        </w:rPr>
        <w:t>建设取得新进展。坚持高标准高质量，</w:t>
      </w:r>
      <w:proofErr w:type="gramStart"/>
      <w:r w:rsidRPr="004152D0">
        <w:rPr>
          <w:rFonts w:ascii="宋体" w:eastAsia="宋体" w:hAnsi="宋体" w:cs="宋体" w:hint="eastAsia"/>
          <w:color w:val="333333"/>
          <w:kern w:val="0"/>
          <w:szCs w:val="21"/>
        </w:rPr>
        <w:t>推动雄安现代化</w:t>
      </w:r>
      <w:proofErr w:type="gramEnd"/>
      <w:r w:rsidRPr="004152D0">
        <w:rPr>
          <w:rFonts w:ascii="宋体" w:eastAsia="宋体" w:hAnsi="宋体" w:cs="宋体" w:hint="eastAsia"/>
          <w:color w:val="333333"/>
          <w:kern w:val="0"/>
          <w:szCs w:val="21"/>
        </w:rPr>
        <w:t>城市雏形全面显现。承接疏解加力提速。认真落实中央一揽子支持政策，新区住房公积金、养老、</w:t>
      </w:r>
      <w:proofErr w:type="gramStart"/>
      <w:r w:rsidRPr="004152D0">
        <w:rPr>
          <w:rFonts w:ascii="宋体" w:eastAsia="宋体" w:hAnsi="宋体" w:cs="宋体" w:hint="eastAsia"/>
          <w:color w:val="333333"/>
          <w:kern w:val="0"/>
          <w:szCs w:val="21"/>
        </w:rPr>
        <w:t>医</w:t>
      </w:r>
      <w:proofErr w:type="gramEnd"/>
      <w:r w:rsidRPr="004152D0">
        <w:rPr>
          <w:rFonts w:ascii="宋体" w:eastAsia="宋体" w:hAnsi="宋体" w:cs="宋体" w:hint="eastAsia"/>
          <w:color w:val="333333"/>
          <w:kern w:val="0"/>
          <w:szCs w:val="21"/>
        </w:rPr>
        <w:t>保等政策基本实现与北京标准相衔接。首批</w:t>
      </w:r>
      <w:proofErr w:type="gramStart"/>
      <w:r w:rsidRPr="004152D0">
        <w:rPr>
          <w:rFonts w:ascii="宋体" w:eastAsia="宋体" w:hAnsi="宋体" w:cs="宋体" w:hint="eastAsia"/>
          <w:color w:val="333333"/>
          <w:kern w:val="0"/>
          <w:szCs w:val="21"/>
        </w:rPr>
        <w:t>疏解央企总部</w:t>
      </w:r>
      <w:proofErr w:type="gramEnd"/>
      <w:r w:rsidRPr="004152D0">
        <w:rPr>
          <w:rFonts w:ascii="宋体" w:eastAsia="宋体" w:hAnsi="宋体" w:cs="宋体" w:hint="eastAsia"/>
          <w:color w:val="333333"/>
          <w:kern w:val="0"/>
          <w:szCs w:val="21"/>
        </w:rPr>
        <w:t>建设进展顺利，4所疏解高校和北大人民医院雄安院区开工建设，北京援建的“三校一院”开学开诊。新区行政区划代码落地使用。大规模开发建设势头良好。雄商、雄</w:t>
      </w:r>
      <w:proofErr w:type="gramStart"/>
      <w:r w:rsidRPr="004152D0">
        <w:rPr>
          <w:rFonts w:ascii="宋体" w:eastAsia="宋体" w:hAnsi="宋体" w:cs="宋体" w:hint="eastAsia"/>
          <w:color w:val="333333"/>
          <w:kern w:val="0"/>
          <w:szCs w:val="21"/>
        </w:rPr>
        <w:t>忻</w:t>
      </w:r>
      <w:proofErr w:type="gramEnd"/>
      <w:r w:rsidRPr="004152D0">
        <w:rPr>
          <w:rFonts w:ascii="宋体" w:eastAsia="宋体" w:hAnsi="宋体" w:cs="宋体" w:hint="eastAsia"/>
          <w:color w:val="333333"/>
          <w:kern w:val="0"/>
          <w:szCs w:val="21"/>
        </w:rPr>
        <w:t>高铁等重大工程加快建设，启动区重点市政基础设施基本建成，“三横四纵”骨干路网具备通车条件，全年固定资产投资增长16%。创新创业氛围日益浓厚。中国空</w:t>
      </w:r>
      <w:proofErr w:type="gramStart"/>
      <w:r w:rsidRPr="004152D0">
        <w:rPr>
          <w:rFonts w:ascii="宋体" w:eastAsia="宋体" w:hAnsi="宋体" w:cs="宋体" w:hint="eastAsia"/>
          <w:color w:val="333333"/>
          <w:kern w:val="0"/>
          <w:szCs w:val="21"/>
        </w:rPr>
        <w:t>天信息</w:t>
      </w:r>
      <w:proofErr w:type="gramEnd"/>
      <w:r w:rsidRPr="004152D0">
        <w:rPr>
          <w:rFonts w:ascii="宋体" w:eastAsia="宋体" w:hAnsi="宋体" w:cs="宋体" w:hint="eastAsia"/>
          <w:color w:val="333333"/>
          <w:kern w:val="0"/>
          <w:szCs w:val="21"/>
        </w:rPr>
        <w:t>和卫星互联网创新联盟加快组建，</w:t>
      </w:r>
      <w:proofErr w:type="gramStart"/>
      <w:r w:rsidRPr="004152D0">
        <w:rPr>
          <w:rFonts w:ascii="宋体" w:eastAsia="宋体" w:hAnsi="宋体" w:cs="宋体" w:hint="eastAsia"/>
          <w:color w:val="333333"/>
          <w:kern w:val="0"/>
          <w:szCs w:val="21"/>
        </w:rPr>
        <w:t>雄安高校</w:t>
      </w:r>
      <w:proofErr w:type="gramEnd"/>
      <w:r w:rsidRPr="004152D0">
        <w:rPr>
          <w:rFonts w:ascii="宋体" w:eastAsia="宋体" w:hAnsi="宋体" w:cs="宋体" w:hint="eastAsia"/>
          <w:color w:val="333333"/>
          <w:kern w:val="0"/>
          <w:szCs w:val="21"/>
        </w:rPr>
        <w:t>协同创新联盟成立，中国科学院雄安创新研究院具备交付条件，</w:t>
      </w:r>
      <w:proofErr w:type="gramStart"/>
      <w:r w:rsidRPr="004152D0">
        <w:rPr>
          <w:rFonts w:ascii="宋体" w:eastAsia="宋体" w:hAnsi="宋体" w:cs="宋体" w:hint="eastAsia"/>
          <w:color w:val="333333"/>
          <w:kern w:val="0"/>
          <w:szCs w:val="21"/>
        </w:rPr>
        <w:t>雄安中关村</w:t>
      </w:r>
      <w:proofErr w:type="gramEnd"/>
      <w:r w:rsidRPr="004152D0">
        <w:rPr>
          <w:rFonts w:ascii="宋体" w:eastAsia="宋体" w:hAnsi="宋体" w:cs="宋体" w:hint="eastAsia"/>
          <w:color w:val="333333"/>
          <w:kern w:val="0"/>
          <w:szCs w:val="21"/>
        </w:rPr>
        <w:t>科技园挂牌运行，百校百所千企、万名首都大学生“雄安行”成功举办，</w:t>
      </w:r>
      <w:proofErr w:type="gramStart"/>
      <w:r w:rsidRPr="004152D0">
        <w:rPr>
          <w:rFonts w:ascii="宋体" w:eastAsia="宋体" w:hAnsi="宋体" w:cs="宋体" w:hint="eastAsia"/>
          <w:color w:val="333333"/>
          <w:kern w:val="0"/>
          <w:szCs w:val="21"/>
        </w:rPr>
        <w:t>雄安未来</w:t>
      </w:r>
      <w:proofErr w:type="gramEnd"/>
      <w:r w:rsidRPr="004152D0">
        <w:rPr>
          <w:rFonts w:ascii="宋体" w:eastAsia="宋体" w:hAnsi="宋体" w:cs="宋体" w:hint="eastAsia"/>
          <w:color w:val="333333"/>
          <w:kern w:val="0"/>
          <w:szCs w:val="21"/>
        </w:rPr>
        <w:t>之城场景</w:t>
      </w:r>
      <w:proofErr w:type="gramStart"/>
      <w:r w:rsidRPr="004152D0">
        <w:rPr>
          <w:rFonts w:ascii="宋体" w:eastAsia="宋体" w:hAnsi="宋体" w:cs="宋体" w:hint="eastAsia"/>
          <w:color w:val="333333"/>
          <w:kern w:val="0"/>
          <w:szCs w:val="21"/>
        </w:rPr>
        <w:t>汇正式</w:t>
      </w:r>
      <w:proofErr w:type="gramEnd"/>
      <w:r w:rsidRPr="004152D0">
        <w:rPr>
          <w:rFonts w:ascii="宋体" w:eastAsia="宋体" w:hAnsi="宋体" w:cs="宋体" w:hint="eastAsia"/>
          <w:color w:val="333333"/>
          <w:kern w:val="0"/>
          <w:szCs w:val="21"/>
        </w:rPr>
        <w:t>启动，“雄才16条”反响热烈，新区热度和人气不断提升。生态环境治理保护成效明显。白洋淀</w:t>
      </w:r>
      <w:proofErr w:type="gramStart"/>
      <w:r w:rsidRPr="004152D0">
        <w:rPr>
          <w:rFonts w:ascii="宋体" w:eastAsia="宋体" w:hAnsi="宋体" w:cs="宋体" w:hint="eastAsia"/>
          <w:color w:val="333333"/>
          <w:kern w:val="0"/>
          <w:szCs w:val="21"/>
        </w:rPr>
        <w:t>淀</w:t>
      </w:r>
      <w:proofErr w:type="gramEnd"/>
      <w:r w:rsidRPr="004152D0">
        <w:rPr>
          <w:rFonts w:ascii="宋体" w:eastAsia="宋体" w:hAnsi="宋体" w:cs="宋体" w:hint="eastAsia"/>
          <w:color w:val="333333"/>
          <w:kern w:val="0"/>
          <w:szCs w:val="21"/>
        </w:rPr>
        <w:t>区水质稳定保持Ⅲ类，野生鸟类的种类和数量增加，重现</w:t>
      </w:r>
      <w:proofErr w:type="gramStart"/>
      <w:r w:rsidRPr="004152D0">
        <w:rPr>
          <w:rFonts w:ascii="宋体" w:eastAsia="宋体" w:hAnsi="宋体" w:cs="宋体" w:hint="eastAsia"/>
          <w:color w:val="333333"/>
          <w:kern w:val="0"/>
          <w:szCs w:val="21"/>
        </w:rPr>
        <w:t>淀</w:t>
      </w:r>
      <w:proofErr w:type="gramEnd"/>
      <w:r w:rsidRPr="004152D0">
        <w:rPr>
          <w:rFonts w:ascii="宋体" w:eastAsia="宋体" w:hAnsi="宋体" w:cs="宋体" w:hint="eastAsia"/>
          <w:color w:val="333333"/>
          <w:kern w:val="0"/>
          <w:szCs w:val="21"/>
        </w:rPr>
        <w:t>水清澈、鸥鸟翔集的美丽画卷。</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京津冀协同发展呈现新气象。与京津签署新一轮战略合作协议，形成更加紧密的协同推进格局。重点领域合作</w:t>
      </w:r>
      <w:proofErr w:type="gramStart"/>
      <w:r w:rsidRPr="004152D0">
        <w:rPr>
          <w:rFonts w:ascii="宋体" w:eastAsia="宋体" w:hAnsi="宋体" w:cs="宋体" w:hint="eastAsia"/>
          <w:color w:val="333333"/>
          <w:kern w:val="0"/>
          <w:szCs w:val="21"/>
        </w:rPr>
        <w:t>走深走实</w:t>
      </w:r>
      <w:proofErr w:type="gramEnd"/>
      <w:r w:rsidRPr="004152D0">
        <w:rPr>
          <w:rFonts w:ascii="宋体" w:eastAsia="宋体" w:hAnsi="宋体" w:cs="宋体" w:hint="eastAsia"/>
          <w:color w:val="333333"/>
          <w:kern w:val="0"/>
          <w:szCs w:val="21"/>
        </w:rPr>
        <w:t>。石家庄直达沧州高铁开通，</w:t>
      </w:r>
      <w:proofErr w:type="gramStart"/>
      <w:r w:rsidRPr="004152D0">
        <w:rPr>
          <w:rFonts w:ascii="宋体" w:eastAsia="宋体" w:hAnsi="宋体" w:cs="宋体" w:hint="eastAsia"/>
          <w:color w:val="333333"/>
          <w:kern w:val="0"/>
          <w:szCs w:val="21"/>
        </w:rPr>
        <w:t>京雄高速</w:t>
      </w:r>
      <w:proofErr w:type="gramEnd"/>
      <w:r w:rsidRPr="004152D0">
        <w:rPr>
          <w:rFonts w:ascii="宋体" w:eastAsia="宋体" w:hAnsi="宋体" w:cs="宋体" w:hint="eastAsia"/>
          <w:color w:val="333333"/>
          <w:kern w:val="0"/>
          <w:szCs w:val="21"/>
        </w:rPr>
        <w:t>全线贯通，津兴城际、邢和铁路建成通车。京津水源上游流域生态补偿实现全覆盖。携手京津打造新能源和智能网联汽车、机器人等重点产业链，</w:t>
      </w:r>
      <w:proofErr w:type="gramStart"/>
      <w:r w:rsidRPr="004152D0">
        <w:rPr>
          <w:rFonts w:ascii="宋体" w:eastAsia="宋体" w:hAnsi="宋体" w:cs="宋体" w:hint="eastAsia"/>
          <w:color w:val="333333"/>
          <w:kern w:val="0"/>
          <w:szCs w:val="21"/>
        </w:rPr>
        <w:t>引进央企二三级</w:t>
      </w:r>
      <w:proofErr w:type="gramEnd"/>
      <w:r w:rsidRPr="004152D0">
        <w:rPr>
          <w:rFonts w:ascii="宋体" w:eastAsia="宋体" w:hAnsi="宋体" w:cs="宋体" w:hint="eastAsia"/>
          <w:color w:val="333333"/>
          <w:kern w:val="0"/>
          <w:szCs w:val="21"/>
        </w:rPr>
        <w:t>子公司实现历史性突破。协同创新步入快车道。与京津共同组织开展基础研究，加强氢能、钒钛等领域技术攻关，全省吸纳京津技术合同成交额增长101.1%。公共服务共建共享加快推进。与京津共建8个国家区域医疗中心，三地互认71项资质资格，全面取消京津冀异地就医备案。稳步推进</w:t>
      </w:r>
      <w:proofErr w:type="gramStart"/>
      <w:r w:rsidRPr="004152D0">
        <w:rPr>
          <w:rFonts w:ascii="宋体" w:eastAsia="宋体" w:hAnsi="宋体" w:cs="宋体" w:hint="eastAsia"/>
          <w:color w:val="333333"/>
          <w:kern w:val="0"/>
          <w:szCs w:val="21"/>
        </w:rPr>
        <w:t>廊坊北</w:t>
      </w:r>
      <w:proofErr w:type="gramEnd"/>
      <w:r w:rsidRPr="004152D0">
        <w:rPr>
          <w:rFonts w:ascii="宋体" w:eastAsia="宋体" w:hAnsi="宋体" w:cs="宋体" w:hint="eastAsia"/>
          <w:color w:val="333333"/>
          <w:kern w:val="0"/>
          <w:szCs w:val="21"/>
        </w:rPr>
        <w:t>三县与北京通州区一体化高质量发展示范区建设。</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lastRenderedPageBreak/>
        <w:t>（四）转型升级步伐坚实。</w:t>
      </w:r>
      <w:r w:rsidRPr="004152D0">
        <w:rPr>
          <w:rFonts w:ascii="宋体" w:eastAsia="宋体" w:hAnsi="宋体" w:cs="宋体" w:hint="eastAsia"/>
          <w:color w:val="333333"/>
          <w:kern w:val="0"/>
          <w:szCs w:val="21"/>
        </w:rPr>
        <w:t>推动创新链和产业链精准对接，提升产业基础高级化、产业链现代化水平。科技支撑更加有力。享受研发费用加计扣除政策的企业户数和金额持续增长，省国资委监管企业研发投入强度位居全国第一方阵，26家企业</w:t>
      </w:r>
      <w:proofErr w:type="gramStart"/>
      <w:r w:rsidRPr="004152D0">
        <w:rPr>
          <w:rFonts w:ascii="宋体" w:eastAsia="宋体" w:hAnsi="宋体" w:cs="宋体" w:hint="eastAsia"/>
          <w:color w:val="333333"/>
          <w:kern w:val="0"/>
          <w:szCs w:val="21"/>
        </w:rPr>
        <w:t>上榜全</w:t>
      </w:r>
      <w:proofErr w:type="gramEnd"/>
      <w:r w:rsidRPr="004152D0">
        <w:rPr>
          <w:rFonts w:ascii="宋体" w:eastAsia="宋体" w:hAnsi="宋体" w:cs="宋体" w:hint="eastAsia"/>
          <w:color w:val="333333"/>
          <w:kern w:val="0"/>
          <w:szCs w:val="21"/>
        </w:rPr>
        <w:t>国民企研发投入500强，全社会研发经费投入预计增长10%。组建科技特派</w:t>
      </w:r>
      <w:proofErr w:type="gramStart"/>
      <w:r w:rsidRPr="004152D0">
        <w:rPr>
          <w:rFonts w:ascii="宋体" w:eastAsia="宋体" w:hAnsi="宋体" w:cs="宋体" w:hint="eastAsia"/>
          <w:color w:val="333333"/>
          <w:kern w:val="0"/>
          <w:szCs w:val="21"/>
        </w:rPr>
        <w:t>团入企</w:t>
      </w:r>
      <w:proofErr w:type="gramEnd"/>
      <w:r w:rsidRPr="004152D0">
        <w:rPr>
          <w:rFonts w:ascii="宋体" w:eastAsia="宋体" w:hAnsi="宋体" w:cs="宋体" w:hint="eastAsia"/>
          <w:color w:val="333333"/>
          <w:kern w:val="0"/>
          <w:szCs w:val="21"/>
        </w:rPr>
        <w:t>服务，新增国家级高新技术企业超过1500家，国家科技型中小企业总数超过2万家。牵头重组4家全国重点实验室。积极打造创新应用场景，全省技术合同成交额增长22.1%。工业经济提质增效。新增国家级专精特新“小巨人”企业62家，国家中小企业特色产业集群数量并列全国第一，企业工业设备上云率继续保持全国第一，钢铁环保绩效A级企业数量排在全国第一，</w:t>
      </w:r>
      <w:proofErr w:type="gramStart"/>
      <w:r w:rsidRPr="004152D0">
        <w:rPr>
          <w:rFonts w:ascii="宋体" w:eastAsia="宋体" w:hAnsi="宋体" w:cs="宋体" w:hint="eastAsia"/>
          <w:color w:val="333333"/>
          <w:kern w:val="0"/>
          <w:szCs w:val="21"/>
        </w:rPr>
        <w:t>河钢氢</w:t>
      </w:r>
      <w:proofErr w:type="gramEnd"/>
      <w:r w:rsidRPr="004152D0">
        <w:rPr>
          <w:rFonts w:ascii="宋体" w:eastAsia="宋体" w:hAnsi="宋体" w:cs="宋体" w:hint="eastAsia"/>
          <w:color w:val="333333"/>
          <w:kern w:val="0"/>
          <w:szCs w:val="21"/>
        </w:rPr>
        <w:t>冶金项目投产。生物医药、电子信息等产业稳步发展，高新技术产业增加值增长7.5%。农业发展态势良好。克服自然灾害影响，粮食总产762亿斤，完成国家下达粮食生产任务。扎实推进盐碱地改造提升。新建和改造提升高标准农田332万亩。主要“菜篮子”产品首都市场占有率达4成，“河北净菜”品牌影响力持续提升。</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（五）改革开放加力提速。</w:t>
      </w:r>
      <w:r w:rsidRPr="004152D0">
        <w:rPr>
          <w:rFonts w:ascii="宋体" w:eastAsia="宋体" w:hAnsi="宋体" w:cs="宋体" w:hint="eastAsia"/>
          <w:color w:val="333333"/>
          <w:kern w:val="0"/>
          <w:szCs w:val="21"/>
        </w:rPr>
        <w:t>坚持以开放促改革、促发展，激发动力活力。重点领域改革</w:t>
      </w:r>
      <w:proofErr w:type="gramStart"/>
      <w:r w:rsidRPr="004152D0">
        <w:rPr>
          <w:rFonts w:ascii="宋体" w:eastAsia="宋体" w:hAnsi="宋体" w:cs="宋体" w:hint="eastAsia"/>
          <w:color w:val="333333"/>
          <w:kern w:val="0"/>
          <w:szCs w:val="21"/>
        </w:rPr>
        <w:t>蹄</w:t>
      </w:r>
      <w:proofErr w:type="gramEnd"/>
      <w:r w:rsidRPr="004152D0">
        <w:rPr>
          <w:rFonts w:ascii="宋体" w:eastAsia="宋体" w:hAnsi="宋体" w:cs="宋体" w:hint="eastAsia"/>
          <w:color w:val="333333"/>
          <w:kern w:val="0"/>
          <w:szCs w:val="21"/>
        </w:rPr>
        <w:t>疾步稳。积极争取国家级改革试点，完成年度改革任务95项。国企改革深化提升行动有序推进，战略重组效应加速释放。</w:t>
      </w:r>
      <w:proofErr w:type="gramStart"/>
      <w:r w:rsidRPr="004152D0">
        <w:rPr>
          <w:rFonts w:ascii="宋体" w:eastAsia="宋体" w:hAnsi="宋体" w:cs="宋体" w:hint="eastAsia"/>
          <w:color w:val="333333"/>
          <w:kern w:val="0"/>
          <w:szCs w:val="21"/>
        </w:rPr>
        <w:t>科创板</w:t>
      </w:r>
      <w:proofErr w:type="gramEnd"/>
      <w:r w:rsidRPr="004152D0">
        <w:rPr>
          <w:rFonts w:ascii="宋体" w:eastAsia="宋体" w:hAnsi="宋体" w:cs="宋体" w:hint="eastAsia"/>
          <w:color w:val="333333"/>
          <w:kern w:val="0"/>
          <w:szCs w:val="21"/>
        </w:rPr>
        <w:t>上市实现零的突破。完成国家级二轮土地延包整县试点任务。营商环境明显改善。</w:t>
      </w:r>
      <w:proofErr w:type="gramStart"/>
      <w:r w:rsidRPr="004152D0">
        <w:rPr>
          <w:rFonts w:ascii="宋体" w:eastAsia="宋体" w:hAnsi="宋体" w:cs="宋体" w:hint="eastAsia"/>
          <w:color w:val="333333"/>
          <w:kern w:val="0"/>
          <w:szCs w:val="21"/>
        </w:rPr>
        <w:t>修订省优化</w:t>
      </w:r>
      <w:proofErr w:type="gramEnd"/>
      <w:r w:rsidRPr="004152D0">
        <w:rPr>
          <w:rFonts w:ascii="宋体" w:eastAsia="宋体" w:hAnsi="宋体" w:cs="宋体" w:hint="eastAsia"/>
          <w:color w:val="333333"/>
          <w:kern w:val="0"/>
          <w:szCs w:val="21"/>
        </w:rPr>
        <w:t>营商环境条例，推行招标投标“双盲”评审改革，推出90项“高效办成一件事”服务，所有涉企和民生审批事项进驻服务大厅，12345热线更加便民利</w:t>
      </w:r>
      <w:proofErr w:type="gramStart"/>
      <w:r w:rsidRPr="004152D0">
        <w:rPr>
          <w:rFonts w:ascii="宋体" w:eastAsia="宋体" w:hAnsi="宋体" w:cs="宋体" w:hint="eastAsia"/>
          <w:color w:val="333333"/>
          <w:kern w:val="0"/>
          <w:szCs w:val="21"/>
        </w:rPr>
        <w:t>企</w:t>
      </w:r>
      <w:proofErr w:type="gramEnd"/>
      <w:r w:rsidRPr="004152D0">
        <w:rPr>
          <w:rFonts w:ascii="宋体" w:eastAsia="宋体" w:hAnsi="宋体" w:cs="宋体" w:hint="eastAsia"/>
          <w:color w:val="333333"/>
          <w:kern w:val="0"/>
          <w:szCs w:val="21"/>
        </w:rPr>
        <w:t>。我省入选全国优化营商环境进步最明显省份，平均每天净增企业超700家，33家企业入围中国民营企业500强。对外开放取得积极进展。主动融入共建“一带一路”，中欧班列开行数量持续增长，港口货物吞吐量突破13亿吨，</w:t>
      </w:r>
      <w:proofErr w:type="gramStart"/>
      <w:r w:rsidRPr="004152D0">
        <w:rPr>
          <w:rFonts w:ascii="宋体" w:eastAsia="宋体" w:hAnsi="宋体" w:cs="宋体" w:hint="eastAsia"/>
          <w:color w:val="333333"/>
          <w:kern w:val="0"/>
          <w:szCs w:val="21"/>
        </w:rPr>
        <w:t>唐山港</w:t>
      </w:r>
      <w:proofErr w:type="gramEnd"/>
      <w:r w:rsidRPr="004152D0">
        <w:rPr>
          <w:rFonts w:ascii="宋体" w:eastAsia="宋体" w:hAnsi="宋体" w:cs="宋体" w:hint="eastAsia"/>
          <w:color w:val="333333"/>
          <w:kern w:val="0"/>
          <w:szCs w:val="21"/>
        </w:rPr>
        <w:t>货物吞吐量继续稳居世界第二，石家庄国际邮件互换局投入运营。实际使用外资增长5.5%。</w:t>
      </w:r>
      <w:proofErr w:type="gramStart"/>
      <w:r w:rsidRPr="004152D0">
        <w:rPr>
          <w:rFonts w:ascii="宋体" w:eastAsia="宋体" w:hAnsi="宋体" w:cs="宋体" w:hint="eastAsia"/>
          <w:color w:val="333333"/>
          <w:kern w:val="0"/>
          <w:szCs w:val="21"/>
        </w:rPr>
        <w:t>雄安</w:t>
      </w:r>
      <w:r w:rsidRPr="004152D0">
        <w:rPr>
          <w:rFonts w:ascii="宋体" w:eastAsia="宋体" w:hAnsi="宋体" w:cs="宋体" w:hint="eastAsia"/>
          <w:color w:val="333333"/>
          <w:kern w:val="0"/>
          <w:szCs w:val="21"/>
        </w:rPr>
        <w:lastRenderedPageBreak/>
        <w:t>综合</w:t>
      </w:r>
      <w:proofErr w:type="gramEnd"/>
      <w:r w:rsidRPr="004152D0">
        <w:rPr>
          <w:rFonts w:ascii="宋体" w:eastAsia="宋体" w:hAnsi="宋体" w:cs="宋体" w:hint="eastAsia"/>
          <w:color w:val="333333"/>
          <w:kern w:val="0"/>
          <w:szCs w:val="21"/>
        </w:rPr>
        <w:t>保税区</w:t>
      </w:r>
      <w:proofErr w:type="gramStart"/>
      <w:r w:rsidRPr="004152D0">
        <w:rPr>
          <w:rFonts w:ascii="宋体" w:eastAsia="宋体" w:hAnsi="宋体" w:cs="宋体" w:hint="eastAsia"/>
          <w:color w:val="333333"/>
          <w:kern w:val="0"/>
          <w:szCs w:val="21"/>
        </w:rPr>
        <w:t>获批并通过</w:t>
      </w:r>
      <w:proofErr w:type="gramEnd"/>
      <w:r w:rsidRPr="004152D0">
        <w:rPr>
          <w:rFonts w:ascii="宋体" w:eastAsia="宋体" w:hAnsi="宋体" w:cs="宋体" w:hint="eastAsia"/>
          <w:color w:val="333333"/>
          <w:kern w:val="0"/>
          <w:szCs w:val="21"/>
        </w:rPr>
        <w:t>预验收。石家庄、唐山列入国家跨境贸易便利化试点。创新</w:t>
      </w:r>
      <w:proofErr w:type="gramStart"/>
      <w:r w:rsidRPr="004152D0">
        <w:rPr>
          <w:rFonts w:ascii="宋体" w:eastAsia="宋体" w:hAnsi="宋体" w:cs="宋体" w:hint="eastAsia"/>
          <w:color w:val="333333"/>
          <w:kern w:val="0"/>
          <w:szCs w:val="21"/>
        </w:rPr>
        <w:t>举办廊洽会</w:t>
      </w:r>
      <w:proofErr w:type="gramEnd"/>
      <w:r w:rsidRPr="004152D0">
        <w:rPr>
          <w:rFonts w:ascii="宋体" w:eastAsia="宋体" w:hAnsi="宋体" w:cs="宋体" w:hint="eastAsia"/>
          <w:color w:val="333333"/>
          <w:kern w:val="0"/>
          <w:szCs w:val="21"/>
        </w:rPr>
        <w:t>、</w:t>
      </w:r>
      <w:proofErr w:type="gramStart"/>
      <w:r w:rsidRPr="004152D0">
        <w:rPr>
          <w:rFonts w:ascii="宋体" w:eastAsia="宋体" w:hAnsi="宋体" w:cs="宋体" w:hint="eastAsia"/>
          <w:color w:val="333333"/>
          <w:kern w:val="0"/>
          <w:szCs w:val="21"/>
        </w:rPr>
        <w:t>数博会</w:t>
      </w:r>
      <w:proofErr w:type="gramEnd"/>
      <w:r w:rsidRPr="004152D0">
        <w:rPr>
          <w:rFonts w:ascii="宋体" w:eastAsia="宋体" w:hAnsi="宋体" w:cs="宋体" w:hint="eastAsia"/>
          <w:color w:val="333333"/>
          <w:kern w:val="0"/>
          <w:szCs w:val="21"/>
        </w:rPr>
        <w:t>，一批国内外领军企业签约落户。</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（六）民生保障持续增强。</w:t>
      </w:r>
      <w:r w:rsidRPr="004152D0">
        <w:rPr>
          <w:rFonts w:ascii="宋体" w:eastAsia="宋体" w:hAnsi="宋体" w:cs="宋体" w:hint="eastAsia"/>
          <w:color w:val="333333"/>
          <w:kern w:val="0"/>
          <w:szCs w:val="21"/>
        </w:rPr>
        <w:t>带着感情办好民生实事，解决群众</w:t>
      </w:r>
      <w:proofErr w:type="gramStart"/>
      <w:r w:rsidRPr="004152D0">
        <w:rPr>
          <w:rFonts w:ascii="宋体" w:eastAsia="宋体" w:hAnsi="宋体" w:cs="宋体" w:hint="eastAsia"/>
          <w:color w:val="333333"/>
          <w:kern w:val="0"/>
          <w:szCs w:val="21"/>
        </w:rPr>
        <w:t>急难愁盼问题</w:t>
      </w:r>
      <w:proofErr w:type="gramEnd"/>
      <w:r w:rsidRPr="004152D0">
        <w:rPr>
          <w:rFonts w:ascii="宋体" w:eastAsia="宋体" w:hAnsi="宋体" w:cs="宋体" w:hint="eastAsia"/>
          <w:color w:val="333333"/>
          <w:kern w:val="0"/>
          <w:szCs w:val="21"/>
        </w:rPr>
        <w:t>。20项民生工程全面完成。城镇新增就业89.9万人。实施特殊困难老年人家庭</w:t>
      </w:r>
      <w:proofErr w:type="gramStart"/>
      <w:r w:rsidRPr="004152D0">
        <w:rPr>
          <w:rFonts w:ascii="宋体" w:eastAsia="宋体" w:hAnsi="宋体" w:cs="宋体" w:hint="eastAsia"/>
          <w:color w:val="333333"/>
          <w:kern w:val="0"/>
          <w:szCs w:val="21"/>
        </w:rPr>
        <w:t>适</w:t>
      </w:r>
      <w:proofErr w:type="gramEnd"/>
      <w:r w:rsidRPr="004152D0">
        <w:rPr>
          <w:rFonts w:ascii="宋体" w:eastAsia="宋体" w:hAnsi="宋体" w:cs="宋体" w:hint="eastAsia"/>
          <w:color w:val="333333"/>
          <w:kern w:val="0"/>
          <w:szCs w:val="21"/>
        </w:rPr>
        <w:t>老化改造4.03万户。新开工改造棚户区14.59万套、老旧小区1816个。生态环境不断优化。设区市空气质量“退后十”成果得到巩固，全省地表水国考断面水质优良比例保持在80%以上，压减地下水开采量1.89亿立方米，完成营造林627万亩，新增4家国家生态文明建设示范区和“两山”实践创新基地。农村面貌明显改善。深化农村人居环境整治，改造</w:t>
      </w:r>
      <w:proofErr w:type="gramStart"/>
      <w:r w:rsidRPr="004152D0">
        <w:rPr>
          <w:rFonts w:ascii="宋体" w:eastAsia="宋体" w:hAnsi="宋体" w:cs="宋体" w:hint="eastAsia"/>
          <w:color w:val="333333"/>
          <w:kern w:val="0"/>
          <w:szCs w:val="21"/>
        </w:rPr>
        <w:t>提升户</w:t>
      </w:r>
      <w:proofErr w:type="gramEnd"/>
      <w:r w:rsidRPr="004152D0">
        <w:rPr>
          <w:rFonts w:ascii="宋体" w:eastAsia="宋体" w:hAnsi="宋体" w:cs="宋体" w:hint="eastAsia"/>
          <w:color w:val="333333"/>
          <w:kern w:val="0"/>
          <w:szCs w:val="21"/>
        </w:rPr>
        <w:t>厕40.12万座，新建和美乡村示范村334个。建设改造农村公路7716公里。保障水平稳步提升。防止返贫监测帮扶措施不断强化。养老金、失业保险金、城乡</w:t>
      </w:r>
      <w:proofErr w:type="gramStart"/>
      <w:r w:rsidRPr="004152D0">
        <w:rPr>
          <w:rFonts w:ascii="宋体" w:eastAsia="宋体" w:hAnsi="宋体" w:cs="宋体" w:hint="eastAsia"/>
          <w:color w:val="333333"/>
          <w:kern w:val="0"/>
          <w:szCs w:val="21"/>
        </w:rPr>
        <w:t>低保标准</w:t>
      </w:r>
      <w:proofErr w:type="gramEnd"/>
      <w:r w:rsidRPr="004152D0">
        <w:rPr>
          <w:rFonts w:ascii="宋体" w:eastAsia="宋体" w:hAnsi="宋体" w:cs="宋体" w:hint="eastAsia"/>
          <w:color w:val="333333"/>
          <w:kern w:val="0"/>
          <w:szCs w:val="21"/>
        </w:rPr>
        <w:t>继续提高，基本医疗保险参保率稳定在95%以上，重点民生领域实现社保</w:t>
      </w:r>
      <w:proofErr w:type="gramStart"/>
      <w:r w:rsidRPr="004152D0">
        <w:rPr>
          <w:rFonts w:ascii="宋体" w:eastAsia="宋体" w:hAnsi="宋体" w:cs="宋体" w:hint="eastAsia"/>
          <w:color w:val="333333"/>
          <w:kern w:val="0"/>
          <w:szCs w:val="21"/>
        </w:rPr>
        <w:t>卡居民</w:t>
      </w:r>
      <w:proofErr w:type="gramEnd"/>
      <w:r w:rsidRPr="004152D0">
        <w:rPr>
          <w:rFonts w:ascii="宋体" w:eastAsia="宋体" w:hAnsi="宋体" w:cs="宋体" w:hint="eastAsia"/>
          <w:color w:val="333333"/>
          <w:kern w:val="0"/>
          <w:szCs w:val="21"/>
        </w:rPr>
        <w:t>服务“一卡通”。社会事业加快发展。教育质量持续改善。新冠疫情防控</w:t>
      </w:r>
      <w:proofErr w:type="gramStart"/>
      <w:r w:rsidRPr="004152D0">
        <w:rPr>
          <w:rFonts w:ascii="宋体" w:eastAsia="宋体" w:hAnsi="宋体" w:cs="宋体" w:hint="eastAsia"/>
          <w:color w:val="333333"/>
          <w:kern w:val="0"/>
          <w:szCs w:val="21"/>
        </w:rPr>
        <w:t>平稳转段</w:t>
      </w:r>
      <w:proofErr w:type="gramEnd"/>
      <w:r w:rsidRPr="004152D0">
        <w:rPr>
          <w:rFonts w:ascii="宋体" w:eastAsia="宋体" w:hAnsi="宋体" w:cs="宋体" w:hint="eastAsia"/>
          <w:color w:val="333333"/>
          <w:kern w:val="0"/>
          <w:szCs w:val="21"/>
        </w:rPr>
        <w:t>，紧密型县域</w:t>
      </w:r>
      <w:proofErr w:type="gramStart"/>
      <w:r w:rsidRPr="004152D0">
        <w:rPr>
          <w:rFonts w:ascii="宋体" w:eastAsia="宋体" w:hAnsi="宋体" w:cs="宋体" w:hint="eastAsia"/>
          <w:color w:val="333333"/>
          <w:kern w:val="0"/>
          <w:szCs w:val="21"/>
        </w:rPr>
        <w:t>医</w:t>
      </w:r>
      <w:proofErr w:type="gramEnd"/>
      <w:r w:rsidRPr="004152D0">
        <w:rPr>
          <w:rFonts w:ascii="宋体" w:eastAsia="宋体" w:hAnsi="宋体" w:cs="宋体" w:hint="eastAsia"/>
          <w:color w:val="333333"/>
          <w:kern w:val="0"/>
          <w:szCs w:val="21"/>
        </w:rPr>
        <w:t>共</w:t>
      </w:r>
      <w:proofErr w:type="gramStart"/>
      <w:r w:rsidRPr="004152D0">
        <w:rPr>
          <w:rFonts w:ascii="宋体" w:eastAsia="宋体" w:hAnsi="宋体" w:cs="宋体" w:hint="eastAsia"/>
          <w:color w:val="333333"/>
          <w:kern w:val="0"/>
          <w:szCs w:val="21"/>
        </w:rPr>
        <w:t>体建设</w:t>
      </w:r>
      <w:proofErr w:type="gramEnd"/>
      <w:r w:rsidRPr="004152D0">
        <w:rPr>
          <w:rFonts w:ascii="宋体" w:eastAsia="宋体" w:hAnsi="宋体" w:cs="宋体" w:hint="eastAsia"/>
          <w:color w:val="333333"/>
          <w:kern w:val="0"/>
          <w:szCs w:val="21"/>
        </w:rPr>
        <w:t>全面推行。我省体育健儿取得亚运会历史最好成绩。平安河北建设扎实推进。稳妥化解地方债务、金融、房地产等风险，安全生产事故起数、死亡</w:t>
      </w:r>
      <w:proofErr w:type="gramStart"/>
      <w:r w:rsidRPr="004152D0">
        <w:rPr>
          <w:rFonts w:ascii="宋体" w:eastAsia="宋体" w:hAnsi="宋体" w:cs="宋体" w:hint="eastAsia"/>
          <w:color w:val="333333"/>
          <w:kern w:val="0"/>
          <w:szCs w:val="21"/>
        </w:rPr>
        <w:t>人数双</w:t>
      </w:r>
      <w:proofErr w:type="gramEnd"/>
      <w:r w:rsidRPr="004152D0">
        <w:rPr>
          <w:rFonts w:ascii="宋体" w:eastAsia="宋体" w:hAnsi="宋体" w:cs="宋体" w:hint="eastAsia"/>
          <w:color w:val="333333"/>
          <w:kern w:val="0"/>
          <w:szCs w:val="21"/>
        </w:rPr>
        <w:t>下降。扫黑除恶常态化开展，矛盾纠纷排查化解成效明显，社会大局保持稳定。</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各位代表！过去的一年，我们扎实开展学习贯彻习近平新时代中国特色社会主义思想主题教育，学思想、强党性、重实践、建新功，推动党中央决策部署和省委工作安排落地见效。严格落实中央八项规定精神，纠“四风”树新风，加强巡视整改，推动政府系统全面从严治党向纵深发展。自觉接受人大法律监督、工作监督和政协民主监督，人大代表建议647件、政协提案733件全部办复，法治政府建设迈出新步伐。国防动员、双拥共建扎实开展，退役军人服务保障走在全国前列。民族宗教、审计、统计、新闻出版广电、外事</w:t>
      </w:r>
      <w:r w:rsidRPr="004152D0">
        <w:rPr>
          <w:rFonts w:ascii="宋体" w:eastAsia="宋体" w:hAnsi="宋体" w:cs="宋体" w:hint="eastAsia"/>
          <w:color w:val="333333"/>
          <w:kern w:val="0"/>
          <w:szCs w:val="21"/>
        </w:rPr>
        <w:lastRenderedPageBreak/>
        <w:t>侨务、史志档案、气象地震、</w:t>
      </w:r>
      <w:proofErr w:type="gramStart"/>
      <w:r w:rsidRPr="004152D0">
        <w:rPr>
          <w:rFonts w:ascii="宋体" w:eastAsia="宋体" w:hAnsi="宋体" w:cs="宋体" w:hint="eastAsia"/>
          <w:color w:val="333333"/>
          <w:kern w:val="0"/>
          <w:szCs w:val="21"/>
        </w:rPr>
        <w:t>援藏援疆等</w:t>
      </w:r>
      <w:proofErr w:type="gramEnd"/>
      <w:r w:rsidRPr="004152D0">
        <w:rPr>
          <w:rFonts w:ascii="宋体" w:eastAsia="宋体" w:hAnsi="宋体" w:cs="宋体" w:hint="eastAsia"/>
          <w:color w:val="333333"/>
          <w:kern w:val="0"/>
          <w:szCs w:val="21"/>
        </w:rPr>
        <w:t>工作取得新成效，工会、妇女儿童、青少年、老龄、残疾人、红十字等事业取得新进步。</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各位代表！习近平总书记对河北充满深情、寄予厚望，每到关键节点、重要时刻，都亲自为我们把脉定向、指路领航。河北取得的每一个成绩、实现的每一点进步，都是以习近平同志为核心的党中央坚强领导的结果，是习近平新时代中国特色社会主义思想科学指引的结果，是省委带领全省人民团结奋斗的结果。在此，我代表省人民政府，向全省人民，向人大代表、政协委员，向各民主党派、工商联、无党派人士和各人民团体，向中央驻冀单位、驻冀人民解放军、武警官兵、政法干警和消防救援队伍指战员，向中央各部门各单位、兄弟省区市，向所有关心支持河北发展的港澳台同胞、海外侨胞和国际友人，表示衷心的感谢并致以崇高的敬意！</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同时，我们也清醒地看到，外部环境的复杂性、严峻性、不确定性上升，经济社会发展还面临不少困难和挑战：有效需求不足，社会预期偏弱，产业结构不够优，科技创新能力不够强，部分企业生产经营困难，生态环境治理仍需巩固，居民收入水平有待提高，风险隐患仍然较多，政府部门形式主义、官僚主义问题仍不同程度存在。对此，我们一定高度重视，下大气力解决。</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b/>
          <w:color w:val="333333"/>
          <w:kern w:val="0"/>
          <w:szCs w:val="21"/>
        </w:rPr>
      </w:pPr>
      <w:r w:rsidRPr="004152D0">
        <w:rPr>
          <w:rFonts w:ascii="宋体" w:eastAsia="宋体" w:hAnsi="宋体" w:cs="宋体" w:hint="eastAsia"/>
          <w:b/>
          <w:color w:val="333333"/>
          <w:kern w:val="0"/>
          <w:szCs w:val="21"/>
        </w:rPr>
        <w:t>二、2024年目标任务和主要工作</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今年政府工作的总体要求是：</w:t>
      </w:r>
      <w:r w:rsidRPr="004152D0">
        <w:rPr>
          <w:rFonts w:ascii="宋体" w:eastAsia="宋体" w:hAnsi="宋体" w:cs="宋体" w:hint="eastAsia"/>
          <w:color w:val="333333"/>
          <w:kern w:val="0"/>
          <w:szCs w:val="21"/>
        </w:rPr>
        <w:t>坚持以习近平新时代中国特色社会主义思想为指导，全面贯彻党的二十大和二十届二中全会精神，全面贯彻中央经济工作会议精神，全面贯彻习近平总书记视察河北重要讲话精神，认真落实省委十届历次全会部署，坚持稳中求进工作总基调，完整、准确、全面贯彻新发展理念，服务和融入新发展格局，着力推动高质量发展，全面深化改革开放，推动高水平科技自立自强，落实国家宏观调控政策，统筹扩大内需和深化供给侧结构性改革，统筹新型城镇化和乡村全面振兴，统筹高质量发展和高水平</w:t>
      </w:r>
      <w:r w:rsidRPr="004152D0">
        <w:rPr>
          <w:rFonts w:ascii="宋体" w:eastAsia="宋体" w:hAnsi="宋体" w:cs="宋体" w:hint="eastAsia"/>
          <w:color w:val="333333"/>
          <w:kern w:val="0"/>
          <w:szCs w:val="21"/>
        </w:rPr>
        <w:lastRenderedPageBreak/>
        <w:t>安全，切实增强经济活力、防范化解风险、改善社会预期，巩固和增强经济回升向好态势，持续推动经济实现质的有效提升和量的合理增长，增进民生福祉，保持社会稳定，加快建设经济强省、美丽河北，奋力谱写中国式现代化建设河北篇章。</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今年经济社会发展的主要预期目标是：</w:t>
      </w:r>
      <w:r w:rsidRPr="004152D0">
        <w:rPr>
          <w:rFonts w:ascii="宋体" w:eastAsia="宋体" w:hAnsi="宋体" w:cs="宋体" w:hint="eastAsia"/>
          <w:color w:val="333333"/>
          <w:kern w:val="0"/>
          <w:szCs w:val="21"/>
        </w:rPr>
        <w:t>地区生产总值增长5.5%左右，一般公共预算收入增长5%左右，规模以上工业增加值增长5.5%左右，固定资产投资增长6%左右，社会消费品零售总额增长6%左右，进出口总值增长3%左右；居民人均可支配收入增长5.5%左右；居民消费价格指数涨幅控制在3%左右；城镇调查失业率控制在5.5%左右。</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落实总体要求，实现上述目标，最根本的是坚定不移贯彻习近平总书记重要指示，把坚持高质量发展作为新时代的硬道理，稳中求进、以</w:t>
      </w:r>
      <w:proofErr w:type="gramStart"/>
      <w:r w:rsidRPr="004152D0">
        <w:rPr>
          <w:rFonts w:ascii="宋体" w:eastAsia="宋体" w:hAnsi="宋体" w:cs="宋体" w:hint="eastAsia"/>
          <w:color w:val="333333"/>
          <w:kern w:val="0"/>
          <w:szCs w:val="21"/>
        </w:rPr>
        <w:t>进促稳</w:t>
      </w:r>
      <w:proofErr w:type="gramEnd"/>
      <w:r w:rsidRPr="004152D0">
        <w:rPr>
          <w:rFonts w:ascii="宋体" w:eastAsia="宋体" w:hAnsi="宋体" w:cs="宋体" w:hint="eastAsia"/>
          <w:color w:val="333333"/>
          <w:kern w:val="0"/>
          <w:szCs w:val="21"/>
        </w:rPr>
        <w:t>、先立后破，以创新、协调、绿色、开放、共享的内在统一推动高质量发展。一是坚持以科技创新引领现代化产业体系建设，推动创新</w:t>
      </w:r>
      <w:proofErr w:type="gramStart"/>
      <w:r w:rsidRPr="004152D0">
        <w:rPr>
          <w:rFonts w:ascii="宋体" w:eastAsia="宋体" w:hAnsi="宋体" w:cs="宋体" w:hint="eastAsia"/>
          <w:color w:val="333333"/>
          <w:kern w:val="0"/>
          <w:szCs w:val="21"/>
        </w:rPr>
        <w:t>链产业链资金链人才</w:t>
      </w:r>
      <w:proofErr w:type="gramEnd"/>
      <w:r w:rsidRPr="004152D0">
        <w:rPr>
          <w:rFonts w:ascii="宋体" w:eastAsia="宋体" w:hAnsi="宋体" w:cs="宋体" w:hint="eastAsia"/>
          <w:color w:val="333333"/>
          <w:kern w:val="0"/>
          <w:szCs w:val="21"/>
        </w:rPr>
        <w:t>链深度融合，不断催生新产业、新模式、新动能，打造发展新引擎，抢占未来新赛道，加快形成新质生产力，努力在推进创新驱动发展中闯出新路子。二是坚持在对接京津、服务京津中加快发展自己，扭住疏解北京</w:t>
      </w:r>
      <w:proofErr w:type="gramStart"/>
      <w:r w:rsidRPr="004152D0">
        <w:rPr>
          <w:rFonts w:ascii="宋体" w:eastAsia="宋体" w:hAnsi="宋体" w:cs="宋体" w:hint="eastAsia"/>
          <w:color w:val="333333"/>
          <w:kern w:val="0"/>
          <w:szCs w:val="21"/>
        </w:rPr>
        <w:t>非首都</w:t>
      </w:r>
      <w:proofErr w:type="gramEnd"/>
      <w:r w:rsidRPr="004152D0">
        <w:rPr>
          <w:rFonts w:ascii="宋体" w:eastAsia="宋体" w:hAnsi="宋体" w:cs="宋体" w:hint="eastAsia"/>
          <w:color w:val="333333"/>
          <w:kern w:val="0"/>
          <w:szCs w:val="21"/>
        </w:rPr>
        <w:t>功能“牛鼻子”，强化协同创新和产业协作，集中力量抓创新、促疏解、聚人气，以重大国家战略活跃发展全局，努力在推进京津冀协同发展和高标准高质量</w:t>
      </w:r>
      <w:proofErr w:type="gramStart"/>
      <w:r w:rsidRPr="004152D0">
        <w:rPr>
          <w:rFonts w:ascii="宋体" w:eastAsia="宋体" w:hAnsi="宋体" w:cs="宋体" w:hint="eastAsia"/>
          <w:color w:val="333333"/>
          <w:kern w:val="0"/>
          <w:szCs w:val="21"/>
        </w:rPr>
        <w:t>建设雄安新区</w:t>
      </w:r>
      <w:proofErr w:type="gramEnd"/>
      <w:r w:rsidRPr="004152D0">
        <w:rPr>
          <w:rFonts w:ascii="宋体" w:eastAsia="宋体" w:hAnsi="宋体" w:cs="宋体" w:hint="eastAsia"/>
          <w:color w:val="333333"/>
          <w:kern w:val="0"/>
          <w:szCs w:val="21"/>
        </w:rPr>
        <w:t>中彰显新担当。三是坚持生态优先、绿色发展，调整优化产业、能源、运输结构，加强资源节约集约利用，发展绿色低碳产业，倡导绿色生活方式，努力在推进全面绿色转型中实现新突破。四是坚持改革不停顿、开放不止步，以思想解放引领经济发展，以市场化改革破解瓶颈制约，以高水平开放吸引全球资源，打造一流营商环境，主动融入全国统一大市场，努力在推进深化改革开放中培育新优势。五是坚持以人民为中心，多谋民生之利、多解民生之忧，从一件件小事做起、从一个个问题抓起，改进公共服务，办好民生实事，努力在推进共同富裕中展现新作为。</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b/>
          <w:color w:val="333333"/>
          <w:kern w:val="0"/>
          <w:szCs w:val="21"/>
        </w:rPr>
      </w:pPr>
      <w:r w:rsidRPr="004152D0">
        <w:rPr>
          <w:rFonts w:ascii="宋体" w:eastAsia="宋体" w:hAnsi="宋体" w:cs="宋体" w:hint="eastAsia"/>
          <w:b/>
          <w:color w:val="333333"/>
          <w:kern w:val="0"/>
          <w:szCs w:val="21"/>
        </w:rPr>
        <w:lastRenderedPageBreak/>
        <w:t>今年要重点做好八个方面的工作：</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（一）深入实施重大国家战略，推动京津冀协同发展和</w:t>
      </w:r>
      <w:proofErr w:type="gramStart"/>
      <w:r w:rsidRPr="004152D0">
        <w:rPr>
          <w:rFonts w:ascii="宋体" w:eastAsia="宋体" w:hAnsi="宋体" w:cs="宋体" w:hint="eastAsia"/>
          <w:b/>
          <w:color w:val="333333"/>
          <w:kern w:val="0"/>
          <w:szCs w:val="21"/>
        </w:rPr>
        <w:t>雄安</w:t>
      </w:r>
      <w:proofErr w:type="gramEnd"/>
      <w:r w:rsidRPr="004152D0">
        <w:rPr>
          <w:rFonts w:ascii="宋体" w:eastAsia="宋体" w:hAnsi="宋体" w:cs="宋体" w:hint="eastAsia"/>
          <w:b/>
          <w:color w:val="333333"/>
          <w:kern w:val="0"/>
          <w:szCs w:val="21"/>
        </w:rPr>
        <w:t>新区建设迈上新台阶。</w:t>
      </w:r>
      <w:r w:rsidRPr="004152D0">
        <w:rPr>
          <w:rFonts w:ascii="宋体" w:eastAsia="宋体" w:hAnsi="宋体" w:cs="宋体" w:hint="eastAsia"/>
          <w:color w:val="333333"/>
          <w:kern w:val="0"/>
          <w:szCs w:val="21"/>
        </w:rPr>
        <w:t>坚持服从服务大局，全域对接、全面承接，为打造中国式现代化建设的先行区、示范区贡献河北力量。</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拓展协同发展的深度广度。加强基础设施互联互通。加快雄商、雄</w:t>
      </w:r>
      <w:proofErr w:type="gramStart"/>
      <w:r w:rsidRPr="004152D0">
        <w:rPr>
          <w:rFonts w:ascii="宋体" w:eastAsia="宋体" w:hAnsi="宋体" w:cs="宋体" w:hint="eastAsia"/>
          <w:color w:val="333333"/>
          <w:kern w:val="0"/>
          <w:szCs w:val="21"/>
        </w:rPr>
        <w:t>忻</w:t>
      </w:r>
      <w:proofErr w:type="gramEnd"/>
      <w:r w:rsidRPr="004152D0">
        <w:rPr>
          <w:rFonts w:ascii="宋体" w:eastAsia="宋体" w:hAnsi="宋体" w:cs="宋体" w:hint="eastAsia"/>
          <w:color w:val="333333"/>
          <w:kern w:val="0"/>
          <w:szCs w:val="21"/>
        </w:rPr>
        <w:t>高铁等项目建设，力促承平高速建成投运、石家庄至张家口高铁直达；抓好曹妃</w:t>
      </w:r>
      <w:proofErr w:type="gramStart"/>
      <w:r w:rsidRPr="004152D0">
        <w:rPr>
          <w:rFonts w:ascii="宋体" w:eastAsia="宋体" w:hAnsi="宋体" w:cs="宋体" w:hint="eastAsia"/>
          <w:color w:val="333333"/>
          <w:kern w:val="0"/>
          <w:szCs w:val="21"/>
        </w:rPr>
        <w:t>甸</w:t>
      </w:r>
      <w:proofErr w:type="gramEnd"/>
      <w:r w:rsidRPr="004152D0">
        <w:rPr>
          <w:rFonts w:ascii="宋体" w:eastAsia="宋体" w:hAnsi="宋体" w:cs="宋体" w:hint="eastAsia"/>
          <w:color w:val="333333"/>
          <w:kern w:val="0"/>
          <w:szCs w:val="21"/>
        </w:rPr>
        <w:t>港、黄骅</w:t>
      </w:r>
      <w:proofErr w:type="gramStart"/>
      <w:r w:rsidRPr="004152D0">
        <w:rPr>
          <w:rFonts w:ascii="宋体" w:eastAsia="宋体" w:hAnsi="宋体" w:cs="宋体" w:hint="eastAsia"/>
          <w:color w:val="333333"/>
          <w:kern w:val="0"/>
          <w:szCs w:val="21"/>
        </w:rPr>
        <w:t>港综合</w:t>
      </w:r>
      <w:proofErr w:type="gramEnd"/>
      <w:r w:rsidRPr="004152D0">
        <w:rPr>
          <w:rFonts w:ascii="宋体" w:eastAsia="宋体" w:hAnsi="宋体" w:cs="宋体" w:hint="eastAsia"/>
          <w:color w:val="333333"/>
          <w:kern w:val="0"/>
          <w:szCs w:val="21"/>
        </w:rPr>
        <w:t>港区重点建设工程，推进石家庄、唐山等机场改扩建。深化协同创新共同体建设。加快京津</w:t>
      </w:r>
      <w:proofErr w:type="gramStart"/>
      <w:r w:rsidRPr="004152D0">
        <w:rPr>
          <w:rFonts w:ascii="宋体" w:eastAsia="宋体" w:hAnsi="宋体" w:cs="宋体" w:hint="eastAsia"/>
          <w:color w:val="333333"/>
          <w:kern w:val="0"/>
          <w:szCs w:val="21"/>
        </w:rPr>
        <w:t>冀国家</w:t>
      </w:r>
      <w:proofErr w:type="gramEnd"/>
      <w:r w:rsidRPr="004152D0">
        <w:rPr>
          <w:rFonts w:ascii="宋体" w:eastAsia="宋体" w:hAnsi="宋体" w:cs="宋体" w:hint="eastAsia"/>
          <w:color w:val="333333"/>
          <w:kern w:val="0"/>
          <w:szCs w:val="21"/>
        </w:rPr>
        <w:t>技术创新中心河北中心、</w:t>
      </w:r>
      <w:proofErr w:type="gramStart"/>
      <w:r w:rsidRPr="004152D0">
        <w:rPr>
          <w:rFonts w:ascii="宋体" w:eastAsia="宋体" w:hAnsi="宋体" w:cs="宋体" w:hint="eastAsia"/>
          <w:color w:val="333333"/>
          <w:kern w:val="0"/>
          <w:szCs w:val="21"/>
        </w:rPr>
        <w:t>雄安中心</w:t>
      </w:r>
      <w:proofErr w:type="gramEnd"/>
      <w:r w:rsidRPr="004152D0">
        <w:rPr>
          <w:rFonts w:ascii="宋体" w:eastAsia="宋体" w:hAnsi="宋体" w:cs="宋体" w:hint="eastAsia"/>
          <w:color w:val="333333"/>
          <w:kern w:val="0"/>
          <w:szCs w:val="21"/>
        </w:rPr>
        <w:t>建设，推动创新应用场景共建共享，健全科技成果转化对接机制，畅通京津研发、河北转化通道。加强重点领域产业协作。抓好新能源和智能网联汽车、机器人等产业链建设，开展</w:t>
      </w:r>
      <w:proofErr w:type="gramStart"/>
      <w:r w:rsidRPr="004152D0">
        <w:rPr>
          <w:rFonts w:ascii="宋体" w:eastAsia="宋体" w:hAnsi="宋体" w:cs="宋体" w:hint="eastAsia"/>
          <w:color w:val="333333"/>
          <w:kern w:val="0"/>
          <w:szCs w:val="21"/>
        </w:rPr>
        <w:t>延链补链强链</w:t>
      </w:r>
      <w:proofErr w:type="gramEnd"/>
      <w:r w:rsidRPr="004152D0">
        <w:rPr>
          <w:rFonts w:ascii="宋体" w:eastAsia="宋体" w:hAnsi="宋体" w:cs="宋体" w:hint="eastAsia"/>
          <w:color w:val="333333"/>
          <w:kern w:val="0"/>
          <w:szCs w:val="21"/>
        </w:rPr>
        <w:t>行动，从不同方向构建联通京津的经济廊道，携手打造先进制造业集群。主动对接央企，让更多的河北产品和服务</w:t>
      </w:r>
      <w:proofErr w:type="gramStart"/>
      <w:r w:rsidRPr="004152D0">
        <w:rPr>
          <w:rFonts w:ascii="宋体" w:eastAsia="宋体" w:hAnsi="宋体" w:cs="宋体" w:hint="eastAsia"/>
          <w:color w:val="333333"/>
          <w:kern w:val="0"/>
          <w:szCs w:val="21"/>
        </w:rPr>
        <w:t>进入央企的</w:t>
      </w:r>
      <w:proofErr w:type="gramEnd"/>
      <w:r w:rsidRPr="004152D0">
        <w:rPr>
          <w:rFonts w:ascii="宋体" w:eastAsia="宋体" w:hAnsi="宋体" w:cs="宋体" w:hint="eastAsia"/>
          <w:color w:val="333333"/>
          <w:kern w:val="0"/>
          <w:szCs w:val="21"/>
        </w:rPr>
        <w:t>产业链、供应链。深化生态环境联建联防联治。加强潮白河、滦河等跨界河流综合治理，实施北方防沙带等重点工程，推动张家口首都“两区”建设取得更大进展。加快公共服务共建共享。深化高校师资队伍、学科建设等合作，巩固扩大京津冀</w:t>
      </w:r>
      <w:proofErr w:type="gramStart"/>
      <w:r w:rsidRPr="004152D0">
        <w:rPr>
          <w:rFonts w:ascii="宋体" w:eastAsia="宋体" w:hAnsi="宋体" w:cs="宋体" w:hint="eastAsia"/>
          <w:color w:val="333333"/>
          <w:kern w:val="0"/>
          <w:szCs w:val="21"/>
        </w:rPr>
        <w:t>医</w:t>
      </w:r>
      <w:proofErr w:type="gramEnd"/>
      <w:r w:rsidRPr="004152D0">
        <w:rPr>
          <w:rFonts w:ascii="宋体" w:eastAsia="宋体" w:hAnsi="宋体" w:cs="宋体" w:hint="eastAsia"/>
          <w:color w:val="333333"/>
          <w:kern w:val="0"/>
          <w:szCs w:val="21"/>
        </w:rPr>
        <w:t>联体建设成果，推动京津养老资源向我省延伸布局，扩大互认资质资格范围。促进</w:t>
      </w:r>
      <w:proofErr w:type="gramStart"/>
      <w:r w:rsidRPr="004152D0">
        <w:rPr>
          <w:rFonts w:ascii="宋体" w:eastAsia="宋体" w:hAnsi="宋体" w:cs="宋体" w:hint="eastAsia"/>
          <w:color w:val="333333"/>
          <w:kern w:val="0"/>
          <w:szCs w:val="21"/>
        </w:rPr>
        <w:t>廊坊北</w:t>
      </w:r>
      <w:proofErr w:type="gramEnd"/>
      <w:r w:rsidRPr="004152D0">
        <w:rPr>
          <w:rFonts w:ascii="宋体" w:eastAsia="宋体" w:hAnsi="宋体" w:cs="宋体" w:hint="eastAsia"/>
          <w:color w:val="333333"/>
          <w:kern w:val="0"/>
          <w:szCs w:val="21"/>
        </w:rPr>
        <w:t>三县与通州区一体化高质量发展，服务北京城市副中心建设。抓好张家口冬奥场馆综合利用，推动冰雪运动、冰雪产业、冰雪旅游融合发展。</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高标准高质量</w:t>
      </w:r>
      <w:proofErr w:type="gramStart"/>
      <w:r w:rsidRPr="004152D0">
        <w:rPr>
          <w:rFonts w:ascii="宋体" w:eastAsia="宋体" w:hAnsi="宋体" w:cs="宋体" w:hint="eastAsia"/>
          <w:color w:val="333333"/>
          <w:kern w:val="0"/>
          <w:szCs w:val="21"/>
        </w:rPr>
        <w:t>推进雄安新区</w:t>
      </w:r>
      <w:proofErr w:type="gramEnd"/>
      <w:r w:rsidRPr="004152D0">
        <w:rPr>
          <w:rFonts w:ascii="宋体" w:eastAsia="宋体" w:hAnsi="宋体" w:cs="宋体" w:hint="eastAsia"/>
          <w:color w:val="333333"/>
          <w:kern w:val="0"/>
          <w:szCs w:val="21"/>
        </w:rPr>
        <w:t>建设。推动疏解任务落实。深入落实中央一揽子支持政策，完善激励约束政策体系。加快</w:t>
      </w:r>
      <w:proofErr w:type="gramStart"/>
      <w:r w:rsidRPr="004152D0">
        <w:rPr>
          <w:rFonts w:ascii="宋体" w:eastAsia="宋体" w:hAnsi="宋体" w:cs="宋体" w:hint="eastAsia"/>
          <w:color w:val="333333"/>
          <w:kern w:val="0"/>
          <w:szCs w:val="21"/>
        </w:rPr>
        <w:t>第一批央企总部</w:t>
      </w:r>
      <w:proofErr w:type="gramEnd"/>
      <w:r w:rsidRPr="004152D0">
        <w:rPr>
          <w:rFonts w:ascii="宋体" w:eastAsia="宋体" w:hAnsi="宋体" w:cs="宋体" w:hint="eastAsia"/>
          <w:color w:val="333333"/>
          <w:kern w:val="0"/>
          <w:szCs w:val="21"/>
        </w:rPr>
        <w:t>、高校、医院等项目建设，衔接落实第二批疏解实施方案，吸引落地更多市场化疏解项目。打造创新高地和创业热土。争取国家级科技创新平台</w:t>
      </w:r>
      <w:proofErr w:type="gramStart"/>
      <w:r w:rsidRPr="004152D0">
        <w:rPr>
          <w:rFonts w:ascii="宋体" w:eastAsia="宋体" w:hAnsi="宋体" w:cs="宋体" w:hint="eastAsia"/>
          <w:color w:val="333333"/>
          <w:kern w:val="0"/>
          <w:szCs w:val="21"/>
        </w:rPr>
        <w:t>在雄安布局</w:t>
      </w:r>
      <w:proofErr w:type="gramEnd"/>
      <w:r w:rsidRPr="004152D0">
        <w:rPr>
          <w:rFonts w:ascii="宋体" w:eastAsia="宋体" w:hAnsi="宋体" w:cs="宋体" w:hint="eastAsia"/>
          <w:color w:val="333333"/>
          <w:kern w:val="0"/>
          <w:szCs w:val="21"/>
        </w:rPr>
        <w:t>，</w:t>
      </w:r>
      <w:proofErr w:type="gramStart"/>
      <w:r w:rsidRPr="004152D0">
        <w:rPr>
          <w:rFonts w:ascii="宋体" w:eastAsia="宋体" w:hAnsi="宋体" w:cs="宋体" w:hint="eastAsia"/>
          <w:color w:val="333333"/>
          <w:kern w:val="0"/>
          <w:szCs w:val="21"/>
        </w:rPr>
        <w:t>加快科创</w:t>
      </w:r>
      <w:proofErr w:type="gramEnd"/>
      <w:r w:rsidRPr="004152D0">
        <w:rPr>
          <w:rFonts w:ascii="宋体" w:eastAsia="宋体" w:hAnsi="宋体" w:cs="宋体" w:hint="eastAsia"/>
          <w:color w:val="333333"/>
          <w:kern w:val="0"/>
          <w:szCs w:val="21"/>
        </w:rPr>
        <w:t>中心、中关村科技园建设运营，推进</w:t>
      </w:r>
      <w:proofErr w:type="gramStart"/>
      <w:r w:rsidRPr="004152D0">
        <w:rPr>
          <w:rFonts w:ascii="宋体" w:eastAsia="宋体" w:hAnsi="宋体" w:cs="宋体" w:hint="eastAsia"/>
          <w:color w:val="333333"/>
          <w:kern w:val="0"/>
          <w:szCs w:val="21"/>
        </w:rPr>
        <w:t>雄安高</w:t>
      </w:r>
      <w:proofErr w:type="gramEnd"/>
      <w:r w:rsidRPr="004152D0">
        <w:rPr>
          <w:rFonts w:ascii="宋体" w:eastAsia="宋体" w:hAnsi="宋体" w:cs="宋体" w:hint="eastAsia"/>
          <w:color w:val="333333"/>
          <w:kern w:val="0"/>
          <w:szCs w:val="21"/>
        </w:rPr>
        <w:t>新区建设。支持空</w:t>
      </w:r>
      <w:proofErr w:type="gramStart"/>
      <w:r w:rsidRPr="004152D0">
        <w:rPr>
          <w:rFonts w:ascii="宋体" w:eastAsia="宋体" w:hAnsi="宋体" w:cs="宋体" w:hint="eastAsia"/>
          <w:color w:val="333333"/>
          <w:kern w:val="0"/>
          <w:szCs w:val="21"/>
        </w:rPr>
        <w:t>天信息</w:t>
      </w:r>
      <w:proofErr w:type="gramEnd"/>
      <w:r w:rsidRPr="004152D0">
        <w:rPr>
          <w:rFonts w:ascii="宋体" w:eastAsia="宋体" w:hAnsi="宋体" w:cs="宋体" w:hint="eastAsia"/>
          <w:color w:val="333333"/>
          <w:kern w:val="0"/>
          <w:szCs w:val="21"/>
        </w:rPr>
        <w:t>和卫星互联网产业发展，构建新材料、金融科技等产业</w:t>
      </w:r>
      <w:proofErr w:type="gramStart"/>
      <w:r w:rsidRPr="004152D0">
        <w:rPr>
          <w:rFonts w:ascii="宋体" w:eastAsia="宋体" w:hAnsi="宋体" w:cs="宋体" w:hint="eastAsia"/>
          <w:color w:val="333333"/>
          <w:kern w:val="0"/>
          <w:szCs w:val="21"/>
        </w:rPr>
        <w:t>链创新</w:t>
      </w:r>
      <w:proofErr w:type="gramEnd"/>
      <w:r w:rsidRPr="004152D0">
        <w:rPr>
          <w:rFonts w:ascii="宋体" w:eastAsia="宋体" w:hAnsi="宋体" w:cs="宋体" w:hint="eastAsia"/>
          <w:color w:val="333333"/>
          <w:kern w:val="0"/>
          <w:szCs w:val="21"/>
        </w:rPr>
        <w:t>链。精心</w:t>
      </w:r>
      <w:r w:rsidRPr="004152D0">
        <w:rPr>
          <w:rFonts w:ascii="宋体" w:eastAsia="宋体" w:hAnsi="宋体" w:cs="宋体" w:hint="eastAsia"/>
          <w:color w:val="333333"/>
          <w:kern w:val="0"/>
          <w:szCs w:val="21"/>
        </w:rPr>
        <w:lastRenderedPageBreak/>
        <w:t>打造</w:t>
      </w:r>
      <w:proofErr w:type="gramStart"/>
      <w:r w:rsidRPr="004152D0">
        <w:rPr>
          <w:rFonts w:ascii="宋体" w:eastAsia="宋体" w:hAnsi="宋体" w:cs="宋体" w:hint="eastAsia"/>
          <w:color w:val="333333"/>
          <w:kern w:val="0"/>
          <w:szCs w:val="21"/>
        </w:rPr>
        <w:t>雄安未来</w:t>
      </w:r>
      <w:proofErr w:type="gramEnd"/>
      <w:r w:rsidRPr="004152D0">
        <w:rPr>
          <w:rFonts w:ascii="宋体" w:eastAsia="宋体" w:hAnsi="宋体" w:cs="宋体" w:hint="eastAsia"/>
          <w:color w:val="333333"/>
          <w:kern w:val="0"/>
          <w:szCs w:val="21"/>
        </w:rPr>
        <w:t>之城场景汇，推动更多高成长性科技企业向新区转移。持续开展“雄安行”系列活动，吸引更多人了解雄安、来到雄安、扎根雄安。塑造现代化城市风貌。抓好启动区、起步区、昝岗片区等重点片区建设，</w:t>
      </w:r>
      <w:proofErr w:type="gramStart"/>
      <w:r w:rsidRPr="004152D0">
        <w:rPr>
          <w:rFonts w:ascii="宋体" w:eastAsia="宋体" w:hAnsi="宋体" w:cs="宋体" w:hint="eastAsia"/>
          <w:color w:val="333333"/>
          <w:kern w:val="0"/>
          <w:szCs w:val="21"/>
        </w:rPr>
        <w:t>加快京雄快线</w:t>
      </w:r>
      <w:proofErr w:type="gramEnd"/>
      <w:r w:rsidRPr="004152D0">
        <w:rPr>
          <w:rFonts w:ascii="宋体" w:eastAsia="宋体" w:hAnsi="宋体" w:cs="宋体" w:hint="eastAsia"/>
          <w:color w:val="333333"/>
          <w:kern w:val="0"/>
          <w:szCs w:val="21"/>
        </w:rPr>
        <w:t>、国贸中心等工程进度，完善市政基础、公共服务设施，年内完成投资超2000亿元。巩固拓展白洋淀生态治理成果，加强“千年秀林”管护，打造绿色发展城市典范，把“妙不可言”融入生活，让“心向往之”成为现实。</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（二）充分挖掘内需潜力，巩固经济回升向好态势。</w:t>
      </w:r>
      <w:r w:rsidRPr="004152D0">
        <w:rPr>
          <w:rFonts w:ascii="宋体" w:eastAsia="宋体" w:hAnsi="宋体" w:cs="宋体" w:hint="eastAsia"/>
          <w:color w:val="333333"/>
          <w:kern w:val="0"/>
          <w:szCs w:val="21"/>
        </w:rPr>
        <w:t>扩大有效益的投资，激发有潜能的消费，形成投资和消费相互促进的良性循环。</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全力以赴抓好灾后恢复重建。加快道路、电力、通信、市政等重建项目建设，确保今年汛期前全部建成运行。加强政策支持和技术指导，确保今年入冬前2.16万户灾损农房新建任务全面完成。扎实推进受损学校、卫生院、养老院重建工作，确保经得起检验。抓好大清河、永定河等水系治理工程建设，加快青山水库、乌拉哈达水库、茅岭底水库等工程进度，完善东</w:t>
      </w:r>
      <w:proofErr w:type="gramStart"/>
      <w:r w:rsidRPr="004152D0">
        <w:rPr>
          <w:rFonts w:ascii="宋体" w:eastAsia="宋体" w:hAnsi="宋体" w:cs="宋体" w:hint="eastAsia"/>
          <w:color w:val="333333"/>
          <w:kern w:val="0"/>
          <w:szCs w:val="21"/>
        </w:rPr>
        <w:t>淀</w:t>
      </w:r>
      <w:proofErr w:type="gramEnd"/>
      <w:r w:rsidRPr="004152D0">
        <w:rPr>
          <w:rFonts w:ascii="宋体" w:eastAsia="宋体" w:hAnsi="宋体" w:cs="宋体" w:hint="eastAsia"/>
          <w:color w:val="333333"/>
          <w:kern w:val="0"/>
          <w:szCs w:val="21"/>
        </w:rPr>
        <w:t>、献县泛区等蓄滞洪区功能，确保今年主汛期前涿州城市防洪主体工程、白沟河治理工程全部完工，把每一项工程都建成民心工程、优质工程、廉洁工程。</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集中精力抓投资上项目。实施重点项目攻坚工程。继续把项目建设作为经济工作的主攻方向，抢抓增发国债等政策机遇，谋划储备一批水利、能源、防灾减灾等项目。聚焦转型升级、科技创新等重点领域，加快实施一批重大产业项目，推动抽水蓄能等新能源项目建设，布局完善5G、工业互联网、人工智能</w:t>
      </w:r>
      <w:proofErr w:type="gramStart"/>
      <w:r w:rsidRPr="004152D0">
        <w:rPr>
          <w:rFonts w:ascii="宋体" w:eastAsia="宋体" w:hAnsi="宋体" w:cs="宋体" w:hint="eastAsia"/>
          <w:color w:val="333333"/>
          <w:kern w:val="0"/>
          <w:szCs w:val="21"/>
        </w:rPr>
        <w:t>算力中心</w:t>
      </w:r>
      <w:proofErr w:type="gramEnd"/>
      <w:r w:rsidRPr="004152D0">
        <w:rPr>
          <w:rFonts w:ascii="宋体" w:eastAsia="宋体" w:hAnsi="宋体" w:cs="宋体" w:hint="eastAsia"/>
          <w:color w:val="333333"/>
          <w:kern w:val="0"/>
          <w:szCs w:val="21"/>
        </w:rPr>
        <w:t>等新型基础设施，确保秦唐高速秦皇岛段、</w:t>
      </w:r>
      <w:proofErr w:type="gramStart"/>
      <w:r w:rsidRPr="004152D0">
        <w:rPr>
          <w:rFonts w:ascii="宋体" w:eastAsia="宋体" w:hAnsi="宋体" w:cs="宋体" w:hint="eastAsia"/>
          <w:color w:val="333333"/>
          <w:kern w:val="0"/>
          <w:szCs w:val="21"/>
        </w:rPr>
        <w:t>邯</w:t>
      </w:r>
      <w:proofErr w:type="gramEnd"/>
      <w:r w:rsidRPr="004152D0">
        <w:rPr>
          <w:rFonts w:ascii="宋体" w:eastAsia="宋体" w:hAnsi="宋体" w:cs="宋体" w:hint="eastAsia"/>
          <w:color w:val="333333"/>
          <w:kern w:val="0"/>
          <w:szCs w:val="21"/>
        </w:rPr>
        <w:t>港高速衡水段建成投运，年内省重点建设项目完成投资2000亿元以上。探索政府和社会资本合作新机制，激发民间投资活力。推行重大项目全流程服务管理，力促形成更多实物量。实施招商引资提效工程。开展重大平台招商推介行动，精心</w:t>
      </w:r>
      <w:proofErr w:type="gramStart"/>
      <w:r w:rsidRPr="004152D0">
        <w:rPr>
          <w:rFonts w:ascii="宋体" w:eastAsia="宋体" w:hAnsi="宋体" w:cs="宋体" w:hint="eastAsia"/>
          <w:color w:val="333333"/>
          <w:kern w:val="0"/>
          <w:szCs w:val="21"/>
        </w:rPr>
        <w:t>筹办廊洽会</w:t>
      </w:r>
      <w:proofErr w:type="gramEnd"/>
      <w:r w:rsidRPr="004152D0">
        <w:rPr>
          <w:rFonts w:ascii="宋体" w:eastAsia="宋体" w:hAnsi="宋体" w:cs="宋体" w:hint="eastAsia"/>
          <w:color w:val="333333"/>
          <w:kern w:val="0"/>
          <w:szCs w:val="21"/>
        </w:rPr>
        <w:t>、</w:t>
      </w:r>
      <w:proofErr w:type="gramStart"/>
      <w:r w:rsidRPr="004152D0">
        <w:rPr>
          <w:rFonts w:ascii="宋体" w:eastAsia="宋体" w:hAnsi="宋体" w:cs="宋体" w:hint="eastAsia"/>
          <w:color w:val="333333"/>
          <w:kern w:val="0"/>
          <w:szCs w:val="21"/>
        </w:rPr>
        <w:t>数博会</w:t>
      </w:r>
      <w:proofErr w:type="gramEnd"/>
      <w:r w:rsidRPr="004152D0">
        <w:rPr>
          <w:rFonts w:ascii="宋体" w:eastAsia="宋体" w:hAnsi="宋体" w:cs="宋体" w:hint="eastAsia"/>
          <w:color w:val="333333"/>
          <w:kern w:val="0"/>
          <w:szCs w:val="21"/>
        </w:rPr>
        <w:t>，组织</w:t>
      </w:r>
      <w:proofErr w:type="gramStart"/>
      <w:r w:rsidRPr="004152D0">
        <w:rPr>
          <w:rFonts w:ascii="宋体" w:eastAsia="宋体" w:hAnsi="宋体" w:cs="宋体" w:hint="eastAsia"/>
          <w:color w:val="333333"/>
          <w:kern w:val="0"/>
          <w:szCs w:val="21"/>
        </w:rPr>
        <w:t>参加进博会</w:t>
      </w:r>
      <w:proofErr w:type="gramEnd"/>
      <w:r w:rsidRPr="004152D0">
        <w:rPr>
          <w:rFonts w:ascii="宋体" w:eastAsia="宋体" w:hAnsi="宋体" w:cs="宋体" w:hint="eastAsia"/>
          <w:color w:val="333333"/>
          <w:kern w:val="0"/>
          <w:szCs w:val="21"/>
        </w:rPr>
        <w:t>、</w:t>
      </w:r>
      <w:proofErr w:type="gramStart"/>
      <w:r w:rsidRPr="004152D0">
        <w:rPr>
          <w:rFonts w:ascii="宋体" w:eastAsia="宋体" w:hAnsi="宋体" w:cs="宋体" w:hint="eastAsia"/>
          <w:color w:val="333333"/>
          <w:kern w:val="0"/>
          <w:szCs w:val="21"/>
        </w:rPr>
        <w:t>消博会</w:t>
      </w:r>
      <w:proofErr w:type="gramEnd"/>
      <w:r w:rsidRPr="004152D0">
        <w:rPr>
          <w:rFonts w:ascii="宋体" w:eastAsia="宋体" w:hAnsi="宋体" w:cs="宋体" w:hint="eastAsia"/>
          <w:color w:val="333333"/>
          <w:kern w:val="0"/>
          <w:szCs w:val="21"/>
        </w:rPr>
        <w:t>等展会。开展重点产业链招商行动，强化以商招商、国际化</w:t>
      </w:r>
      <w:r w:rsidRPr="004152D0">
        <w:rPr>
          <w:rFonts w:ascii="宋体" w:eastAsia="宋体" w:hAnsi="宋体" w:cs="宋体" w:hint="eastAsia"/>
          <w:color w:val="333333"/>
          <w:kern w:val="0"/>
          <w:szCs w:val="21"/>
        </w:rPr>
        <w:lastRenderedPageBreak/>
        <w:t>招商，探索“基金+”招商模式，引进一批龙头企业和</w:t>
      </w:r>
      <w:proofErr w:type="gramStart"/>
      <w:r w:rsidRPr="004152D0">
        <w:rPr>
          <w:rFonts w:ascii="宋体" w:eastAsia="宋体" w:hAnsi="宋体" w:cs="宋体" w:hint="eastAsia"/>
          <w:color w:val="333333"/>
          <w:kern w:val="0"/>
          <w:szCs w:val="21"/>
        </w:rPr>
        <w:t>延链补链强链</w:t>
      </w:r>
      <w:proofErr w:type="gramEnd"/>
      <w:r w:rsidRPr="004152D0">
        <w:rPr>
          <w:rFonts w:ascii="宋体" w:eastAsia="宋体" w:hAnsi="宋体" w:cs="宋体" w:hint="eastAsia"/>
          <w:color w:val="333333"/>
          <w:kern w:val="0"/>
          <w:szCs w:val="21"/>
        </w:rPr>
        <w:t>项目。开展重点招商引资项目落地行动，完善考核激励政策，强化包联帮扶，提高项目落地率、资金到位率、投资完成率，力促更多项目落户河北。</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精准发力促进消费提振。实施传统消费拓展行动，扩大新能源汽车、电子产品等大宗消费，推动消费品以旧换新，促进餐饮住宿、家政养老等服务消费。实施新型消费培育行动，发展数字消费、绿色消费、健康消费，培育智能家居、文娱旅游、体育赛事等消费增长点，打造一批电商示范基地和示范企业。实施消费环境优化行动，推动石家庄、唐山、邯郸区域消费中心城市建设，抓好国家“一刻钟便民生活圈”试点，支持商业步行街、特色商业街改造升级；新建县级物流配送中心36个、乡镇商贸中心425家，完善农村流通体系，充分激发农村消费活力。</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（三）着力推进新型工业化，构建现代化产业体系。</w:t>
      </w:r>
      <w:r w:rsidRPr="004152D0">
        <w:rPr>
          <w:rFonts w:ascii="宋体" w:eastAsia="宋体" w:hAnsi="宋体" w:cs="宋体" w:hint="eastAsia"/>
          <w:color w:val="333333"/>
          <w:kern w:val="0"/>
          <w:szCs w:val="21"/>
        </w:rPr>
        <w:t>坚持以科技创新推动产业创新，支持各地发挥优势、错位发展，壮大主导产业，加快建设制造强省。</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推动创新发展能力持续提升。全面落实研发费用加计扣除等政策，做大做</w:t>
      </w:r>
      <w:proofErr w:type="gramStart"/>
      <w:r w:rsidRPr="004152D0">
        <w:rPr>
          <w:rFonts w:ascii="宋体" w:eastAsia="宋体" w:hAnsi="宋体" w:cs="宋体" w:hint="eastAsia"/>
          <w:color w:val="333333"/>
          <w:kern w:val="0"/>
          <w:szCs w:val="21"/>
        </w:rPr>
        <w:t>强科技</w:t>
      </w:r>
      <w:proofErr w:type="gramEnd"/>
      <w:r w:rsidRPr="004152D0">
        <w:rPr>
          <w:rFonts w:ascii="宋体" w:eastAsia="宋体" w:hAnsi="宋体" w:cs="宋体" w:hint="eastAsia"/>
          <w:color w:val="333333"/>
          <w:kern w:val="0"/>
          <w:szCs w:val="21"/>
        </w:rPr>
        <w:t>引导基金，发挥科技特派团作用。强化企业创新主体地位，深化国有企业研发投入“三年上、五年强”专项行动，支持企业与高校、科研院所组建创新联合体，培育国家科技型中小企业1.8万家，新增国家级高新技术企业800家。加强科技创新平台建设，瞄准卫星导航、新材料等领域，争创全国重点实验室。加快创新成果孵化转化。培养引进科技领军人才、高技能人才和创新团队，完善人才培养使用、评价激励机制，让人才引得来、留得住、发展好。</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推动传统产业转型升级。聚焦高端化、智能化、绿色化，支持钢铁、石化、食品等产业设备更新、工艺升级，加快钢铁行业产品向</w:t>
      </w:r>
      <w:proofErr w:type="gramStart"/>
      <w:r w:rsidRPr="004152D0">
        <w:rPr>
          <w:rFonts w:ascii="宋体" w:eastAsia="宋体" w:hAnsi="宋体" w:cs="宋体" w:hint="eastAsia"/>
          <w:color w:val="333333"/>
          <w:kern w:val="0"/>
          <w:szCs w:val="21"/>
        </w:rPr>
        <w:t>材料级方向</w:t>
      </w:r>
      <w:proofErr w:type="gramEnd"/>
      <w:r w:rsidRPr="004152D0">
        <w:rPr>
          <w:rFonts w:ascii="宋体" w:eastAsia="宋体" w:hAnsi="宋体" w:cs="宋体" w:hint="eastAsia"/>
          <w:color w:val="333333"/>
          <w:kern w:val="0"/>
          <w:szCs w:val="21"/>
        </w:rPr>
        <w:t>转型，打造世界一流铁基新材料集群。推进产业基础再造工程，提升产业</w:t>
      </w:r>
      <w:proofErr w:type="gramStart"/>
      <w:r w:rsidRPr="004152D0">
        <w:rPr>
          <w:rFonts w:ascii="宋体" w:eastAsia="宋体" w:hAnsi="宋体" w:cs="宋体" w:hint="eastAsia"/>
          <w:color w:val="333333"/>
          <w:kern w:val="0"/>
          <w:szCs w:val="21"/>
        </w:rPr>
        <w:t>链供应</w:t>
      </w:r>
      <w:proofErr w:type="gramEnd"/>
      <w:r w:rsidRPr="004152D0">
        <w:rPr>
          <w:rFonts w:ascii="宋体" w:eastAsia="宋体" w:hAnsi="宋体" w:cs="宋体" w:hint="eastAsia"/>
          <w:color w:val="333333"/>
          <w:kern w:val="0"/>
          <w:szCs w:val="21"/>
        </w:rPr>
        <w:t>链韧性和安全水平。深入实施县域特色产</w:t>
      </w:r>
      <w:r w:rsidRPr="004152D0">
        <w:rPr>
          <w:rFonts w:ascii="宋体" w:eastAsia="宋体" w:hAnsi="宋体" w:cs="宋体" w:hint="eastAsia"/>
          <w:color w:val="333333"/>
          <w:kern w:val="0"/>
          <w:szCs w:val="21"/>
        </w:rPr>
        <w:lastRenderedPageBreak/>
        <w:t>业集群“领跑者”企业培育行动。加强质量支撑和标准引领，支持企事业单位参与国家和行业标准制修订，让更多的燕赵名品走出河北、走向全国。</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推动战略性新兴产业融合集群发展。加快集成电路、网络安全、生物医药、电力装备、安全应急装备等产业发展，开展“机器人+”应用行动，壮大新能源和智能网联汽车产业集群，推动北斗规模应用和产业发展，培育电子信息产业新优势，高新技术产业增加值增长6%左右。实施有效降低物流成本行动，加快国家物流枢纽、现代流通战略支点城市建设。抓好先进制造业和现代服务业融合发展试点，让先进制造业尽快挑起大梁。</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推动数字经济做大做强。推进产业数字化，实施200个省级工业互联网重点项目，全面推动十万企业上云工程，加快石家庄中小企业数字化转型城市试点建设；推进数字产业化，加快云计算、人工智能等产业发展，抓好张家口数据中心集群、</w:t>
      </w:r>
      <w:proofErr w:type="gramStart"/>
      <w:r w:rsidRPr="004152D0">
        <w:rPr>
          <w:rFonts w:ascii="宋体" w:eastAsia="宋体" w:hAnsi="宋体" w:cs="宋体" w:hint="eastAsia"/>
          <w:color w:val="333333"/>
          <w:kern w:val="0"/>
          <w:szCs w:val="21"/>
        </w:rPr>
        <w:t>雄安数字</w:t>
      </w:r>
      <w:proofErr w:type="gramEnd"/>
      <w:r w:rsidRPr="004152D0">
        <w:rPr>
          <w:rFonts w:ascii="宋体" w:eastAsia="宋体" w:hAnsi="宋体" w:cs="宋体" w:hint="eastAsia"/>
          <w:color w:val="333333"/>
          <w:kern w:val="0"/>
          <w:szCs w:val="21"/>
        </w:rPr>
        <w:t>经济创新发展试验区建设，打造全国一体化</w:t>
      </w:r>
      <w:proofErr w:type="gramStart"/>
      <w:r w:rsidRPr="004152D0">
        <w:rPr>
          <w:rFonts w:ascii="宋体" w:eastAsia="宋体" w:hAnsi="宋体" w:cs="宋体" w:hint="eastAsia"/>
          <w:color w:val="333333"/>
          <w:kern w:val="0"/>
          <w:szCs w:val="21"/>
        </w:rPr>
        <w:t>算力网络</w:t>
      </w:r>
      <w:proofErr w:type="gramEnd"/>
      <w:r w:rsidRPr="004152D0">
        <w:rPr>
          <w:rFonts w:ascii="宋体" w:eastAsia="宋体" w:hAnsi="宋体" w:cs="宋体" w:hint="eastAsia"/>
          <w:color w:val="333333"/>
          <w:kern w:val="0"/>
          <w:szCs w:val="21"/>
        </w:rPr>
        <w:t>京津冀枢纽节点，让数字经济新动能加速释放。</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（四）持续深化改革开放，增强发展内生动力。</w:t>
      </w:r>
      <w:r w:rsidRPr="004152D0">
        <w:rPr>
          <w:rFonts w:ascii="宋体" w:eastAsia="宋体" w:hAnsi="宋体" w:cs="宋体" w:hint="eastAsia"/>
          <w:color w:val="333333"/>
          <w:kern w:val="0"/>
          <w:szCs w:val="21"/>
        </w:rPr>
        <w:t>坚持目标导向、问题导向，在深层次改革上勇于攻坚，在高水平开放上寻求突破。</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以更大力度深化重点领域改革。政务服务方面，深化行政审批制度改革，推行“高效办成一件事”，加快全省一体化政务大数据体系建设，推动惠</w:t>
      </w:r>
      <w:proofErr w:type="gramStart"/>
      <w:r w:rsidRPr="004152D0">
        <w:rPr>
          <w:rFonts w:ascii="宋体" w:eastAsia="宋体" w:hAnsi="宋体" w:cs="宋体" w:hint="eastAsia"/>
          <w:color w:val="333333"/>
          <w:kern w:val="0"/>
          <w:szCs w:val="21"/>
        </w:rPr>
        <w:t>企政策免申即</w:t>
      </w:r>
      <w:proofErr w:type="gramEnd"/>
      <w:r w:rsidRPr="004152D0">
        <w:rPr>
          <w:rFonts w:ascii="宋体" w:eastAsia="宋体" w:hAnsi="宋体" w:cs="宋体" w:hint="eastAsia"/>
          <w:color w:val="333333"/>
          <w:kern w:val="0"/>
          <w:szCs w:val="21"/>
        </w:rPr>
        <w:t>享，让企业和群众方便快捷少跑腿。国资国企方面，实施国企改革深化提升行动，加大科技创新力度，优化国有资本布局结构，增强核心功能、提高核心竞争力。财税金融方面，推进省以下财政体制改革，完善国有资本经营预算制度；落实结构性减税降费政策，重点支持科技创新和制造业发展；贯彻金融支持民营经济发展壮大的25条措施，发展科技金融、绿色金融、普惠金融、养老金融、数字金融，推动更多企业上市。农业农村方面，深化供销社综合改革，稳妥推进新一批全国二轮延包整县试点，完成农村宅基地制度改革试点任务，发展壮大新型农村集体经济。</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lastRenderedPageBreak/>
        <w:t>以更宽视野扩大高水平开放。深度融入共建“一带一路”。支持国际陆港建设，推动中欧</w:t>
      </w:r>
      <w:proofErr w:type="gramStart"/>
      <w:r w:rsidRPr="004152D0">
        <w:rPr>
          <w:rFonts w:ascii="宋体" w:eastAsia="宋体" w:hAnsi="宋体" w:cs="宋体" w:hint="eastAsia"/>
          <w:color w:val="333333"/>
          <w:kern w:val="0"/>
          <w:szCs w:val="21"/>
        </w:rPr>
        <w:t>班列由上</w:t>
      </w:r>
      <w:proofErr w:type="gramEnd"/>
      <w:r w:rsidRPr="004152D0">
        <w:rPr>
          <w:rFonts w:ascii="宋体" w:eastAsia="宋体" w:hAnsi="宋体" w:cs="宋体" w:hint="eastAsia"/>
          <w:color w:val="333333"/>
          <w:kern w:val="0"/>
          <w:szCs w:val="21"/>
        </w:rPr>
        <w:t>规模向</w:t>
      </w:r>
      <w:proofErr w:type="gramStart"/>
      <w:r w:rsidRPr="004152D0">
        <w:rPr>
          <w:rFonts w:ascii="宋体" w:eastAsia="宋体" w:hAnsi="宋体" w:cs="宋体" w:hint="eastAsia"/>
          <w:color w:val="333333"/>
          <w:kern w:val="0"/>
          <w:szCs w:val="21"/>
        </w:rPr>
        <w:t>提质量</w:t>
      </w:r>
      <w:proofErr w:type="gramEnd"/>
      <w:r w:rsidRPr="004152D0">
        <w:rPr>
          <w:rFonts w:ascii="宋体" w:eastAsia="宋体" w:hAnsi="宋体" w:cs="宋体" w:hint="eastAsia"/>
          <w:color w:val="333333"/>
          <w:kern w:val="0"/>
          <w:szCs w:val="21"/>
        </w:rPr>
        <w:t>转变。鼓励钢铁、装备制造等企业“走出去”，力促长城汽车巴西工厂建成投产。巩固外贸外资基本盘。持续</w:t>
      </w:r>
      <w:proofErr w:type="gramStart"/>
      <w:r w:rsidRPr="004152D0">
        <w:rPr>
          <w:rFonts w:ascii="宋体" w:eastAsia="宋体" w:hAnsi="宋体" w:cs="宋体" w:hint="eastAsia"/>
          <w:color w:val="333333"/>
          <w:kern w:val="0"/>
          <w:szCs w:val="21"/>
        </w:rPr>
        <w:t>开展冀货出海</w:t>
      </w:r>
      <w:proofErr w:type="gramEnd"/>
      <w:r w:rsidRPr="004152D0">
        <w:rPr>
          <w:rFonts w:ascii="宋体" w:eastAsia="宋体" w:hAnsi="宋体" w:cs="宋体" w:hint="eastAsia"/>
          <w:color w:val="333333"/>
          <w:kern w:val="0"/>
          <w:szCs w:val="21"/>
        </w:rPr>
        <w:t>拓市场行动，扩大优势产品出口规模，扶植一批进出口超亿元企业。拓展中间品贸易、服务贸易、数字贸易、跨境电商出口，推进市场采购贸易方式试点建设。提高国际化招商和利用外资水平。实施开放</w:t>
      </w:r>
      <w:proofErr w:type="gramStart"/>
      <w:r w:rsidRPr="004152D0">
        <w:rPr>
          <w:rFonts w:ascii="宋体" w:eastAsia="宋体" w:hAnsi="宋体" w:cs="宋体" w:hint="eastAsia"/>
          <w:color w:val="333333"/>
          <w:kern w:val="0"/>
          <w:szCs w:val="21"/>
        </w:rPr>
        <w:t>平台提能工程</w:t>
      </w:r>
      <w:proofErr w:type="gramEnd"/>
      <w:r w:rsidRPr="004152D0">
        <w:rPr>
          <w:rFonts w:ascii="宋体" w:eastAsia="宋体" w:hAnsi="宋体" w:cs="宋体" w:hint="eastAsia"/>
          <w:color w:val="333333"/>
          <w:kern w:val="0"/>
          <w:szCs w:val="21"/>
        </w:rPr>
        <w:t>。开展自贸试验区创新提升行动，形成更多制度创新成果。</w:t>
      </w:r>
      <w:proofErr w:type="gramStart"/>
      <w:r w:rsidRPr="004152D0">
        <w:rPr>
          <w:rFonts w:ascii="宋体" w:eastAsia="宋体" w:hAnsi="宋体" w:cs="宋体" w:hint="eastAsia"/>
          <w:color w:val="333333"/>
          <w:kern w:val="0"/>
          <w:szCs w:val="21"/>
        </w:rPr>
        <w:t>用好综保区</w:t>
      </w:r>
      <w:proofErr w:type="gramEnd"/>
      <w:r w:rsidRPr="004152D0">
        <w:rPr>
          <w:rFonts w:ascii="宋体" w:eastAsia="宋体" w:hAnsi="宋体" w:cs="宋体" w:hint="eastAsia"/>
          <w:color w:val="333333"/>
          <w:kern w:val="0"/>
          <w:szCs w:val="21"/>
        </w:rPr>
        <w:t>惠企政策。强化主导产业培植、龙头企业培育、产业</w:t>
      </w:r>
      <w:proofErr w:type="gramStart"/>
      <w:r w:rsidRPr="004152D0">
        <w:rPr>
          <w:rFonts w:ascii="宋体" w:eastAsia="宋体" w:hAnsi="宋体" w:cs="宋体" w:hint="eastAsia"/>
          <w:color w:val="333333"/>
          <w:kern w:val="0"/>
          <w:szCs w:val="21"/>
        </w:rPr>
        <w:t>链配套</w:t>
      </w:r>
      <w:proofErr w:type="gramEnd"/>
      <w:r w:rsidRPr="004152D0">
        <w:rPr>
          <w:rFonts w:ascii="宋体" w:eastAsia="宋体" w:hAnsi="宋体" w:cs="宋体" w:hint="eastAsia"/>
          <w:color w:val="333333"/>
          <w:kern w:val="0"/>
          <w:szCs w:val="21"/>
        </w:rPr>
        <w:t>招商，提升开发区能级。推动沿海地区开放发展。加快港口转型升级，发展集装箱运输，开拓国际航线，推进战略物资储备基地建设，深化港</w:t>
      </w:r>
      <w:proofErr w:type="gramStart"/>
      <w:r w:rsidRPr="004152D0">
        <w:rPr>
          <w:rFonts w:ascii="宋体" w:eastAsia="宋体" w:hAnsi="宋体" w:cs="宋体" w:hint="eastAsia"/>
          <w:color w:val="333333"/>
          <w:kern w:val="0"/>
          <w:szCs w:val="21"/>
        </w:rPr>
        <w:t>产城融合</w:t>
      </w:r>
      <w:proofErr w:type="gramEnd"/>
      <w:r w:rsidRPr="004152D0">
        <w:rPr>
          <w:rFonts w:ascii="宋体" w:eastAsia="宋体" w:hAnsi="宋体" w:cs="宋体" w:hint="eastAsia"/>
          <w:color w:val="333333"/>
          <w:kern w:val="0"/>
          <w:szCs w:val="21"/>
        </w:rPr>
        <w:t>，建设临港产业强省，构建向海发展新格局。落实</w:t>
      </w:r>
      <w:proofErr w:type="gramStart"/>
      <w:r w:rsidRPr="004152D0">
        <w:rPr>
          <w:rFonts w:ascii="宋体" w:eastAsia="宋体" w:hAnsi="宋体" w:cs="宋体" w:hint="eastAsia"/>
          <w:color w:val="333333"/>
          <w:kern w:val="0"/>
          <w:szCs w:val="21"/>
        </w:rPr>
        <w:t>国家发改委</w:t>
      </w:r>
      <w:proofErr w:type="gramEnd"/>
      <w:r w:rsidRPr="004152D0">
        <w:rPr>
          <w:rFonts w:ascii="宋体" w:eastAsia="宋体" w:hAnsi="宋体" w:cs="宋体" w:hint="eastAsia"/>
          <w:color w:val="333333"/>
          <w:kern w:val="0"/>
          <w:szCs w:val="21"/>
        </w:rPr>
        <w:t>支持唐山高质量发展总体方案。</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以更实举措优化营商环境。全面落实省优化营商环境条例，深入实施市场、政务、要素、法治、信用环境提升工程，着眼满足经营主体需求，制定更多原创性、差异化的政策措施。深化招标投标“双盲”评审改革，打造公平竞争市场环境。对标世界银行新评估体系，开展营商环境评价。着力解决政府拖欠企业账款问题，严厉查处乱收费、乱罚款、乱摊派。坚持“两个毫不动摇”，依法保护民营企业产权和企业家权益，完善常态化沟通交流机制，多为企业解难题、办实事。我们一定创造更好环境、提供更优服务，与企业家同风雨、共发展。</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（五）推动乡村全面振兴，促进城乡融合发展。</w:t>
      </w:r>
      <w:r w:rsidRPr="004152D0">
        <w:rPr>
          <w:rFonts w:ascii="宋体" w:eastAsia="宋体" w:hAnsi="宋体" w:cs="宋体" w:hint="eastAsia"/>
          <w:color w:val="333333"/>
          <w:kern w:val="0"/>
          <w:szCs w:val="21"/>
        </w:rPr>
        <w:t>坚持不懈抓好“三农”工作，构建城乡联动并进的新格局。</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扎实推进农业农村现代化。加快建设农业强省。扛起粮食安全责任，严守耕地红线，促进种业振兴，开展粮食单产提升行动，加快水毁农田和农业设施修复，新建改造高标准农田450万亩以上，确保粮食总产740亿斤以上。启动盐碱地综合利用试点示范，做好适</w:t>
      </w:r>
      <w:r w:rsidRPr="004152D0">
        <w:rPr>
          <w:rFonts w:ascii="宋体" w:eastAsia="宋体" w:hAnsi="宋体" w:cs="宋体" w:hint="eastAsia"/>
          <w:color w:val="333333"/>
          <w:kern w:val="0"/>
          <w:szCs w:val="21"/>
        </w:rPr>
        <w:lastRenderedPageBreak/>
        <w:t>宜盐碱地作物品种开发推广。继续实施奶业、蔬菜、中药材、中央厨房、精品肉类五大千亿级工程，持续推进“河北净菜”进京，加强农产品冷链物流体系建设，发展农产品电商、乡村休闲旅游等业态。打造宜</w:t>
      </w:r>
      <w:proofErr w:type="gramStart"/>
      <w:r w:rsidRPr="004152D0">
        <w:rPr>
          <w:rFonts w:ascii="宋体" w:eastAsia="宋体" w:hAnsi="宋体" w:cs="宋体" w:hint="eastAsia"/>
          <w:color w:val="333333"/>
          <w:kern w:val="0"/>
          <w:szCs w:val="21"/>
        </w:rPr>
        <w:t>居宜业</w:t>
      </w:r>
      <w:proofErr w:type="gramEnd"/>
      <w:r w:rsidRPr="004152D0">
        <w:rPr>
          <w:rFonts w:ascii="宋体" w:eastAsia="宋体" w:hAnsi="宋体" w:cs="宋体" w:hint="eastAsia"/>
          <w:color w:val="333333"/>
          <w:kern w:val="0"/>
          <w:szCs w:val="21"/>
        </w:rPr>
        <w:t>和美乡村。学习运用“千万工程”经验，深入开展人居环境整治，完善生活垃圾城乡一体化处理体系，强化生活污水治理，改造农村户</w:t>
      </w:r>
      <w:proofErr w:type="gramStart"/>
      <w:r w:rsidRPr="004152D0">
        <w:rPr>
          <w:rFonts w:ascii="宋体" w:eastAsia="宋体" w:hAnsi="宋体" w:cs="宋体" w:hint="eastAsia"/>
          <w:color w:val="333333"/>
          <w:kern w:val="0"/>
          <w:szCs w:val="21"/>
        </w:rPr>
        <w:t>厕</w:t>
      </w:r>
      <w:proofErr w:type="gramEnd"/>
      <w:r w:rsidRPr="004152D0">
        <w:rPr>
          <w:rFonts w:ascii="宋体" w:eastAsia="宋体" w:hAnsi="宋体" w:cs="宋体" w:hint="eastAsia"/>
          <w:color w:val="333333"/>
          <w:kern w:val="0"/>
          <w:szCs w:val="21"/>
        </w:rPr>
        <w:t>29.79万座，建设改造农村公路6000公里，创建和美乡村示范村200个左右，集中力量办成一批群众可感可及的实事。巩固拓展脱贫攻坚成果。加大对受灾群众帮扶力度，防止因灾致贫返贫。开展百</w:t>
      </w:r>
      <w:proofErr w:type="gramStart"/>
      <w:r w:rsidRPr="004152D0">
        <w:rPr>
          <w:rFonts w:ascii="宋体" w:eastAsia="宋体" w:hAnsi="宋体" w:cs="宋体" w:hint="eastAsia"/>
          <w:color w:val="333333"/>
          <w:kern w:val="0"/>
          <w:szCs w:val="21"/>
        </w:rPr>
        <w:t>企联百县</w:t>
      </w:r>
      <w:proofErr w:type="gramEnd"/>
      <w:r w:rsidRPr="004152D0">
        <w:rPr>
          <w:rFonts w:ascii="宋体" w:eastAsia="宋体" w:hAnsi="宋体" w:cs="宋体" w:hint="eastAsia"/>
          <w:color w:val="333333"/>
          <w:kern w:val="0"/>
          <w:szCs w:val="21"/>
        </w:rPr>
        <w:t>活动，强化产业、就业、科技等帮扶，拓宽脱贫群众增收渠道。</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稳步提升新型城镇化质量。与京津共同编制京津冀国土空间规划、现代化首都都市</w:t>
      </w:r>
      <w:proofErr w:type="gramStart"/>
      <w:r w:rsidRPr="004152D0">
        <w:rPr>
          <w:rFonts w:ascii="宋体" w:eastAsia="宋体" w:hAnsi="宋体" w:cs="宋体" w:hint="eastAsia"/>
          <w:color w:val="333333"/>
          <w:kern w:val="0"/>
          <w:szCs w:val="21"/>
        </w:rPr>
        <w:t>圈空间</w:t>
      </w:r>
      <w:proofErr w:type="gramEnd"/>
      <w:r w:rsidRPr="004152D0">
        <w:rPr>
          <w:rFonts w:ascii="宋体" w:eastAsia="宋体" w:hAnsi="宋体" w:cs="宋体" w:hint="eastAsia"/>
          <w:color w:val="333333"/>
          <w:kern w:val="0"/>
          <w:szCs w:val="21"/>
        </w:rPr>
        <w:t>协同规划。实施城市更新行动，推进老旧管网改造，扩大垃圾分类覆盖范围，提升市政公用设施建设水平，打造宜居、韧性、智慧城市。加快推进以县城为重要载体的新型城镇化，实施县城建设提质升级行动，开展城乡融合发展试点，打造一批展现河北风貌、彰显地域特色的美丽城镇。</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（六）加快全面绿色转型，建设天蓝地绿水秀的美丽河北。</w:t>
      </w:r>
      <w:r w:rsidRPr="004152D0">
        <w:rPr>
          <w:rFonts w:ascii="宋体" w:eastAsia="宋体" w:hAnsi="宋体" w:cs="宋体" w:hint="eastAsia"/>
          <w:color w:val="333333"/>
          <w:kern w:val="0"/>
          <w:szCs w:val="21"/>
        </w:rPr>
        <w:t>协同推进降碳、减污、扩绿、增长，以高品质生态环境支撑高质量发展。</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深入打好蓝天、碧水、净土保卫战。扎实推进中央生态环境保护督察反馈问题整改。落实空气质量持续改善行动计划，开展全域控尘、工业企业深度治理行动，加快消除重污染天气，巩固拓展“退后十”成果。健全城乡黑臭水体治理长效机制，地表</w:t>
      </w:r>
      <w:proofErr w:type="gramStart"/>
      <w:r w:rsidRPr="004152D0">
        <w:rPr>
          <w:rFonts w:ascii="宋体" w:eastAsia="宋体" w:hAnsi="宋体" w:cs="宋体" w:hint="eastAsia"/>
          <w:color w:val="333333"/>
          <w:kern w:val="0"/>
          <w:szCs w:val="21"/>
        </w:rPr>
        <w:t>水国省</w:t>
      </w:r>
      <w:proofErr w:type="gramEnd"/>
      <w:r w:rsidRPr="004152D0">
        <w:rPr>
          <w:rFonts w:ascii="宋体" w:eastAsia="宋体" w:hAnsi="宋体" w:cs="宋体" w:hint="eastAsia"/>
          <w:color w:val="333333"/>
          <w:kern w:val="0"/>
          <w:szCs w:val="21"/>
        </w:rPr>
        <w:t>考断面水质优良比例达到81%。开展土壤污染源头防控行动，防治农业面源污染。</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统筹山水林田湖草沙一体治理修复。实施生态系统保护和修复重大工程，压减地下水开采量1.6亿立方米，力争生态补水20亿立方米，修复历史遗留矿山4.5万亩。开展大规模国土绿化，推进集体林权制度改革，支持塞罕坝林场“二次创业”，完成营造林600万</w:t>
      </w:r>
      <w:r w:rsidRPr="004152D0">
        <w:rPr>
          <w:rFonts w:ascii="宋体" w:eastAsia="宋体" w:hAnsi="宋体" w:cs="宋体" w:hint="eastAsia"/>
          <w:color w:val="333333"/>
          <w:kern w:val="0"/>
          <w:szCs w:val="21"/>
        </w:rPr>
        <w:lastRenderedPageBreak/>
        <w:t>亩。强化衡水湖湿地等生物多样性保护。加强生态保护修复统一监管，开展非法采矿、侵占生态红线专项整治，切实维护生态安全。</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大力推进绿色低碳发展。深化重点行业企业环保绩效创A，完善钢铁行业碳排放“双控”措施。加快绿色制造体系建设，创建省级及以上绿色工厂100家。开展减</w:t>
      </w:r>
      <w:proofErr w:type="gramStart"/>
      <w:r w:rsidRPr="004152D0">
        <w:rPr>
          <w:rFonts w:ascii="宋体" w:eastAsia="宋体" w:hAnsi="宋体" w:cs="宋体" w:hint="eastAsia"/>
          <w:color w:val="333333"/>
          <w:kern w:val="0"/>
          <w:szCs w:val="21"/>
        </w:rPr>
        <w:t>污降碳</w:t>
      </w:r>
      <w:proofErr w:type="gramEnd"/>
      <w:r w:rsidRPr="004152D0">
        <w:rPr>
          <w:rFonts w:ascii="宋体" w:eastAsia="宋体" w:hAnsi="宋体" w:cs="宋体" w:hint="eastAsia"/>
          <w:color w:val="333333"/>
          <w:kern w:val="0"/>
          <w:szCs w:val="21"/>
        </w:rPr>
        <w:t>协同创新试点，抓好排污权交易改革，</w:t>
      </w:r>
      <w:proofErr w:type="gramStart"/>
      <w:r w:rsidRPr="004152D0">
        <w:rPr>
          <w:rFonts w:ascii="宋体" w:eastAsia="宋体" w:hAnsi="宋体" w:cs="宋体" w:hint="eastAsia"/>
          <w:color w:val="333333"/>
          <w:kern w:val="0"/>
          <w:szCs w:val="21"/>
        </w:rPr>
        <w:t>健全降碳产品</w:t>
      </w:r>
      <w:proofErr w:type="gramEnd"/>
      <w:r w:rsidRPr="004152D0">
        <w:rPr>
          <w:rFonts w:ascii="宋体" w:eastAsia="宋体" w:hAnsi="宋体" w:cs="宋体" w:hint="eastAsia"/>
          <w:color w:val="333333"/>
          <w:kern w:val="0"/>
          <w:szCs w:val="21"/>
        </w:rPr>
        <w:t>价值实现机制，</w:t>
      </w:r>
      <w:proofErr w:type="gramStart"/>
      <w:r w:rsidRPr="004152D0">
        <w:rPr>
          <w:rFonts w:ascii="宋体" w:eastAsia="宋体" w:hAnsi="宋体" w:cs="宋体" w:hint="eastAsia"/>
          <w:color w:val="333333"/>
          <w:kern w:val="0"/>
          <w:szCs w:val="21"/>
        </w:rPr>
        <w:t>建好雄安温室气体</w:t>
      </w:r>
      <w:proofErr w:type="gramEnd"/>
      <w:r w:rsidRPr="004152D0">
        <w:rPr>
          <w:rFonts w:ascii="宋体" w:eastAsia="宋体" w:hAnsi="宋体" w:cs="宋体" w:hint="eastAsia"/>
          <w:color w:val="333333"/>
          <w:kern w:val="0"/>
          <w:szCs w:val="21"/>
        </w:rPr>
        <w:t>自愿减</w:t>
      </w:r>
      <w:proofErr w:type="gramStart"/>
      <w:r w:rsidRPr="004152D0">
        <w:rPr>
          <w:rFonts w:ascii="宋体" w:eastAsia="宋体" w:hAnsi="宋体" w:cs="宋体" w:hint="eastAsia"/>
          <w:color w:val="333333"/>
          <w:kern w:val="0"/>
          <w:szCs w:val="21"/>
        </w:rPr>
        <w:t>排交易</w:t>
      </w:r>
      <w:proofErr w:type="gramEnd"/>
      <w:r w:rsidRPr="004152D0">
        <w:rPr>
          <w:rFonts w:ascii="宋体" w:eastAsia="宋体" w:hAnsi="宋体" w:cs="宋体" w:hint="eastAsia"/>
          <w:color w:val="333333"/>
          <w:kern w:val="0"/>
          <w:szCs w:val="21"/>
        </w:rPr>
        <w:t>服务场所。加强煤炭清洁高效利用，推动风电光</w:t>
      </w:r>
      <w:proofErr w:type="gramStart"/>
      <w:r w:rsidRPr="004152D0">
        <w:rPr>
          <w:rFonts w:ascii="宋体" w:eastAsia="宋体" w:hAnsi="宋体" w:cs="宋体" w:hint="eastAsia"/>
          <w:color w:val="333333"/>
          <w:kern w:val="0"/>
          <w:szCs w:val="21"/>
        </w:rPr>
        <w:t>伏</w:t>
      </w:r>
      <w:proofErr w:type="gramEnd"/>
      <w:r w:rsidRPr="004152D0">
        <w:rPr>
          <w:rFonts w:ascii="宋体" w:eastAsia="宋体" w:hAnsi="宋体" w:cs="宋体" w:hint="eastAsia"/>
          <w:color w:val="333333"/>
          <w:kern w:val="0"/>
          <w:szCs w:val="21"/>
        </w:rPr>
        <w:t>项目和新型储能项目建设，新增可再生能源装机1500万千瓦，加快建设新型能源强省。倡导绿色生产生活方式，让燕赵大地更加美丽宜居，让良好生态更多惠及人民群众。</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（七）防范化解重点领域风险，打造更高水平的平安河北。</w:t>
      </w:r>
      <w:r w:rsidRPr="004152D0">
        <w:rPr>
          <w:rFonts w:ascii="宋体" w:eastAsia="宋体" w:hAnsi="宋体" w:cs="宋体" w:hint="eastAsia"/>
          <w:color w:val="333333"/>
          <w:kern w:val="0"/>
          <w:szCs w:val="21"/>
        </w:rPr>
        <w:t>坚持系统观念，增强忧患意识，以高水平安全保障高质量发展。</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守住不发生系统性风险底线。积极稳妥化解房地产风险，扎实做好保交楼工作，促进房地产市场平稳健康发展。推进保障性住房建设、“平急两用”公共基础设施建设、城中村改造“三大工程”，构建房地产发展新模式。防范化解政府债务风险，严厉打击非法金融活动，平稳有序处置金融风险。</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筑牢抵御自然灾害防线。加强城市防洪排涝规划建设，更新排水管网等基础设施，提升城市运行保障能力。完善基层应急管理体系，健全监测预报网络，合理布局应急避险场所，加强应急救援队伍建设，推广应用先进应急救援装备，开展安全教育和应急演练，提升基层防灾避险和自救互救能力。实施隐患排查整治专项行动，科学防治地质灾害，抓好抗旱、森林草原防灭火、抗震救灾等工作，全面提升防灾减灾救灾能力。</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严守公共</w:t>
      </w:r>
      <w:proofErr w:type="gramStart"/>
      <w:r w:rsidRPr="004152D0">
        <w:rPr>
          <w:rFonts w:ascii="宋体" w:eastAsia="宋体" w:hAnsi="宋体" w:cs="宋体" w:hint="eastAsia"/>
          <w:color w:val="333333"/>
          <w:kern w:val="0"/>
          <w:szCs w:val="21"/>
        </w:rPr>
        <w:t>安全红</w:t>
      </w:r>
      <w:proofErr w:type="gramEnd"/>
      <w:r w:rsidRPr="004152D0">
        <w:rPr>
          <w:rFonts w:ascii="宋体" w:eastAsia="宋体" w:hAnsi="宋体" w:cs="宋体" w:hint="eastAsia"/>
          <w:color w:val="333333"/>
          <w:kern w:val="0"/>
          <w:szCs w:val="21"/>
        </w:rPr>
        <w:t>线。加强消防、燃气、矿山、危化、交通、建筑施工、食品药品等安全监管，坚决遏制重特大事故发生。坚持和发展新时代“枫桥经验”，完善基层治理，提</w:t>
      </w:r>
      <w:r w:rsidRPr="004152D0">
        <w:rPr>
          <w:rFonts w:ascii="宋体" w:eastAsia="宋体" w:hAnsi="宋体" w:cs="宋体" w:hint="eastAsia"/>
          <w:color w:val="333333"/>
          <w:kern w:val="0"/>
          <w:szCs w:val="21"/>
        </w:rPr>
        <w:lastRenderedPageBreak/>
        <w:t>升社会矛盾纠纷预防化解能力。常态</w:t>
      </w:r>
      <w:proofErr w:type="gramStart"/>
      <w:r w:rsidRPr="004152D0">
        <w:rPr>
          <w:rFonts w:ascii="宋体" w:eastAsia="宋体" w:hAnsi="宋体" w:cs="宋体" w:hint="eastAsia"/>
          <w:color w:val="333333"/>
          <w:kern w:val="0"/>
          <w:szCs w:val="21"/>
        </w:rPr>
        <w:t>化开展</w:t>
      </w:r>
      <w:proofErr w:type="gramEnd"/>
      <w:r w:rsidRPr="004152D0">
        <w:rPr>
          <w:rFonts w:ascii="宋体" w:eastAsia="宋体" w:hAnsi="宋体" w:cs="宋体" w:hint="eastAsia"/>
          <w:color w:val="333333"/>
          <w:kern w:val="0"/>
          <w:szCs w:val="21"/>
        </w:rPr>
        <w:t>扫黑除恶，严厉打击违法犯罪，确保社会大局稳定。</w:t>
      </w:r>
      <w:bookmarkStart w:id="0" w:name="_GoBack"/>
      <w:bookmarkEnd w:id="0"/>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b/>
          <w:color w:val="333333"/>
          <w:kern w:val="0"/>
          <w:szCs w:val="21"/>
        </w:rPr>
        <w:t>（八）积极发展民生和社会事业，提高人民群众生活品质。</w:t>
      </w:r>
      <w:r w:rsidRPr="004152D0">
        <w:rPr>
          <w:rFonts w:ascii="宋体" w:eastAsia="宋体" w:hAnsi="宋体" w:cs="宋体" w:hint="eastAsia"/>
          <w:color w:val="333333"/>
          <w:kern w:val="0"/>
          <w:szCs w:val="21"/>
        </w:rPr>
        <w:t>坚持尽力而为、量力而行，继续实施20项民生工程，增强人民群众的获得感、幸福感、安全感。</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突出就业优先导向。多渠道推进高校毕业生、退役军人、农民工等重点群体稳定就业，做好困难人员就业帮扶，确保</w:t>
      </w:r>
      <w:proofErr w:type="gramStart"/>
      <w:r w:rsidRPr="004152D0">
        <w:rPr>
          <w:rFonts w:ascii="宋体" w:eastAsia="宋体" w:hAnsi="宋体" w:cs="宋体" w:hint="eastAsia"/>
          <w:color w:val="333333"/>
          <w:kern w:val="0"/>
          <w:szCs w:val="21"/>
        </w:rPr>
        <w:t>零就业</w:t>
      </w:r>
      <w:proofErr w:type="gramEnd"/>
      <w:r w:rsidRPr="004152D0">
        <w:rPr>
          <w:rFonts w:ascii="宋体" w:eastAsia="宋体" w:hAnsi="宋体" w:cs="宋体" w:hint="eastAsia"/>
          <w:color w:val="333333"/>
          <w:kern w:val="0"/>
          <w:szCs w:val="21"/>
        </w:rPr>
        <w:t>家庭动态清零。健全就业创业公共服务体系，开展职业技能培训，培育河北福嫂·燕赵家政等劳务品牌，城镇新增就业86万人。</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提高社会保障水平。实施社保</w:t>
      </w:r>
      <w:proofErr w:type="gramStart"/>
      <w:r w:rsidRPr="004152D0">
        <w:rPr>
          <w:rFonts w:ascii="宋体" w:eastAsia="宋体" w:hAnsi="宋体" w:cs="宋体" w:hint="eastAsia"/>
          <w:color w:val="333333"/>
          <w:kern w:val="0"/>
          <w:szCs w:val="21"/>
        </w:rPr>
        <w:t>扩面提</w:t>
      </w:r>
      <w:proofErr w:type="gramEnd"/>
      <w:r w:rsidRPr="004152D0">
        <w:rPr>
          <w:rFonts w:ascii="宋体" w:eastAsia="宋体" w:hAnsi="宋体" w:cs="宋体" w:hint="eastAsia"/>
          <w:color w:val="333333"/>
          <w:kern w:val="0"/>
          <w:szCs w:val="21"/>
        </w:rPr>
        <w:t>质行动，推动灵活就业人员、新业</w:t>
      </w:r>
      <w:proofErr w:type="gramStart"/>
      <w:r w:rsidRPr="004152D0">
        <w:rPr>
          <w:rFonts w:ascii="宋体" w:eastAsia="宋体" w:hAnsi="宋体" w:cs="宋体" w:hint="eastAsia"/>
          <w:color w:val="333333"/>
          <w:kern w:val="0"/>
          <w:szCs w:val="21"/>
        </w:rPr>
        <w:t>态就业</w:t>
      </w:r>
      <w:proofErr w:type="gramEnd"/>
      <w:r w:rsidRPr="004152D0">
        <w:rPr>
          <w:rFonts w:ascii="宋体" w:eastAsia="宋体" w:hAnsi="宋体" w:cs="宋体" w:hint="eastAsia"/>
          <w:color w:val="333333"/>
          <w:kern w:val="0"/>
          <w:szCs w:val="21"/>
        </w:rPr>
        <w:t>人员等群体参保，提高城乡居民基础养老金标准。加大城乡低保、特困人员、孤寡老人、困境儿童等保障救助力度，提高残疾人两项补贴标准。推进县乡村三级养老服务网络建设，大力发展普惠托育服务。改造城镇老旧小区827个，建成棚改安置房7万套，筹集保障性租赁住房2万套以上。</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全面发展社会事业。建设教育强省。开展新时代基础教育</w:t>
      </w:r>
      <w:proofErr w:type="gramStart"/>
      <w:r w:rsidRPr="004152D0">
        <w:rPr>
          <w:rFonts w:ascii="宋体" w:eastAsia="宋体" w:hAnsi="宋体" w:cs="宋体" w:hint="eastAsia"/>
          <w:color w:val="333333"/>
          <w:kern w:val="0"/>
          <w:szCs w:val="21"/>
        </w:rPr>
        <w:t>扩优提质</w:t>
      </w:r>
      <w:proofErr w:type="gramEnd"/>
      <w:r w:rsidRPr="004152D0">
        <w:rPr>
          <w:rFonts w:ascii="宋体" w:eastAsia="宋体" w:hAnsi="宋体" w:cs="宋体" w:hint="eastAsia"/>
          <w:color w:val="333333"/>
          <w:kern w:val="0"/>
          <w:szCs w:val="21"/>
        </w:rPr>
        <w:t>行动，新改扩建义务教育学校100所、校舍50万平方米，创建省级特色普通高中30所。促进职业教育</w:t>
      </w:r>
      <w:proofErr w:type="gramStart"/>
      <w:r w:rsidRPr="004152D0">
        <w:rPr>
          <w:rFonts w:ascii="宋体" w:eastAsia="宋体" w:hAnsi="宋体" w:cs="宋体" w:hint="eastAsia"/>
          <w:color w:val="333333"/>
          <w:kern w:val="0"/>
          <w:szCs w:val="21"/>
        </w:rPr>
        <w:t>提质培优</w:t>
      </w:r>
      <w:proofErr w:type="gramEnd"/>
      <w:r w:rsidRPr="004152D0">
        <w:rPr>
          <w:rFonts w:ascii="宋体" w:eastAsia="宋体" w:hAnsi="宋体" w:cs="宋体" w:hint="eastAsia"/>
          <w:color w:val="333333"/>
          <w:kern w:val="0"/>
          <w:szCs w:val="21"/>
        </w:rPr>
        <w:t>。支持骨干高校和优势学科优先发展。打造健康河北。推进8个国家级、4个省级区域医疗中心建设，开展省级中医药传承创新发展试验区建设，推动</w:t>
      </w:r>
      <w:proofErr w:type="gramStart"/>
      <w:r w:rsidRPr="004152D0">
        <w:rPr>
          <w:rFonts w:ascii="宋体" w:eastAsia="宋体" w:hAnsi="宋体" w:cs="宋体" w:hint="eastAsia"/>
          <w:color w:val="333333"/>
          <w:kern w:val="0"/>
          <w:szCs w:val="21"/>
        </w:rPr>
        <w:t>疾控事业</w:t>
      </w:r>
      <w:proofErr w:type="gramEnd"/>
      <w:r w:rsidRPr="004152D0">
        <w:rPr>
          <w:rFonts w:ascii="宋体" w:eastAsia="宋体" w:hAnsi="宋体" w:cs="宋体" w:hint="eastAsia"/>
          <w:color w:val="333333"/>
          <w:kern w:val="0"/>
          <w:szCs w:val="21"/>
        </w:rPr>
        <w:t>高质量发展。完善生育支持政策体系。建设更新一批全民健身设施。繁荣文化发展。加快建设京</w:t>
      </w:r>
      <w:proofErr w:type="gramStart"/>
      <w:r w:rsidRPr="004152D0">
        <w:rPr>
          <w:rFonts w:ascii="宋体" w:eastAsia="宋体" w:hAnsi="宋体" w:cs="宋体" w:hint="eastAsia"/>
          <w:color w:val="333333"/>
          <w:kern w:val="0"/>
          <w:szCs w:val="21"/>
        </w:rPr>
        <w:t>张体育</w:t>
      </w:r>
      <w:proofErr w:type="gramEnd"/>
      <w:r w:rsidRPr="004152D0">
        <w:rPr>
          <w:rFonts w:ascii="宋体" w:eastAsia="宋体" w:hAnsi="宋体" w:cs="宋体" w:hint="eastAsia"/>
          <w:color w:val="333333"/>
          <w:kern w:val="0"/>
          <w:szCs w:val="21"/>
        </w:rPr>
        <w:t>文化旅游带和长城、大运河文化旅游带，高标准举办“一带一路”·长城国际民间文化艺术节。实施文化惠民工程，开展文化进基层惠民演出2万场以上。做好文物保护利用和文化遗产保护传承。</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全力支持国防和军队现代化，加强国防动员和后备力量建设，强化退役军人服务保障，巩固发展军政军民团结。深入实施中长期青年发展规划，推进青年友好型省份建设，</w:t>
      </w:r>
      <w:r w:rsidRPr="004152D0">
        <w:rPr>
          <w:rFonts w:ascii="宋体" w:eastAsia="宋体" w:hAnsi="宋体" w:cs="宋体" w:hint="eastAsia"/>
          <w:color w:val="333333"/>
          <w:kern w:val="0"/>
          <w:szCs w:val="21"/>
        </w:rPr>
        <w:lastRenderedPageBreak/>
        <w:t>深化产业工人队伍建设改革，发挥工会、共青团、妇联等人民团体桥梁纽带作用。扎实开展经济普查工作。做好民族宗教、新闻出版广电、外事侨务、海防、气象地震、援藏援疆、妇女儿童、老龄、残疾人、红十字、关心下一代等工作。</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各位代表！奋进新征程、走好赶考路，对政府工作提出了新的更高要求。我们一定忠诚捍卫“两个确立”，坚决做到“两个维护”，不断提高政府治理体系和治理能力现代化水平，确保习近平总书记重要讲话精神和党中央决策部署在燕赵大地落地生根。要推动思想大解放，强化党的创新理论武装，打破思维定势，摆脱路径依赖，用改革的思路、开放的手段、创新的办法破难题、促发展，建设创新型政府。要推动能力大提升，注重学习思考，大兴调查研究，多到一线听取意见，多到基层现场办公，善抓主要矛盾，把握时度效，不断增强推动高质量发展本领、服务群众本领、防范化解风险本领，建设学习型政府。要推动作风大转变，严格落实中央八项规定精神，坚决纠治形式主义、官僚主义，树牢过紧日子思想，严控“三公”经费和一般性支出，兜牢基层“三保”底线，深化政府系统党风廉政建设和反腐败斗争，建设廉洁型政府。要推动工作大落实，前瞻布局、</w:t>
      </w:r>
      <w:proofErr w:type="gramStart"/>
      <w:r w:rsidRPr="004152D0">
        <w:rPr>
          <w:rFonts w:ascii="宋体" w:eastAsia="宋体" w:hAnsi="宋体" w:cs="宋体" w:hint="eastAsia"/>
          <w:color w:val="333333"/>
          <w:kern w:val="0"/>
          <w:szCs w:val="21"/>
        </w:rPr>
        <w:t>早谋快动</w:t>
      </w:r>
      <w:proofErr w:type="gramEnd"/>
      <w:r w:rsidRPr="004152D0">
        <w:rPr>
          <w:rFonts w:ascii="宋体" w:eastAsia="宋体" w:hAnsi="宋体" w:cs="宋体" w:hint="eastAsia"/>
          <w:color w:val="333333"/>
          <w:kern w:val="0"/>
          <w:szCs w:val="21"/>
        </w:rPr>
        <w:t>，抓住一切有利时机，利用一切有利条件，看准了抓紧干，能多干就多干，以钉钉子精神抓末端落实，建设实干型政府。我们一定加强法治政府建设，推进依法行政，自觉接受人大法律和工作监督、政协民主监督，主动接受社会和舆论监督，强化审计、统计监督，努力建设人民满意的政府。</w:t>
      </w:r>
    </w:p>
    <w:p w:rsidR="004152D0" w:rsidRPr="004152D0" w:rsidRDefault="004152D0" w:rsidP="004152D0">
      <w:pPr>
        <w:widowControl/>
        <w:shd w:val="clear" w:color="auto" w:fill="FFFFFF"/>
        <w:spacing w:line="480" w:lineRule="auto"/>
        <w:ind w:firstLine="480"/>
        <w:jc w:val="left"/>
        <w:rPr>
          <w:rFonts w:ascii="宋体" w:eastAsia="宋体" w:hAnsi="宋体" w:cs="宋体" w:hint="eastAsia"/>
          <w:color w:val="333333"/>
          <w:kern w:val="0"/>
          <w:szCs w:val="21"/>
        </w:rPr>
      </w:pPr>
      <w:r w:rsidRPr="004152D0">
        <w:rPr>
          <w:rFonts w:ascii="宋体" w:eastAsia="宋体" w:hAnsi="宋体" w:cs="宋体" w:hint="eastAsia"/>
          <w:color w:val="333333"/>
          <w:kern w:val="0"/>
          <w:szCs w:val="21"/>
        </w:rPr>
        <w:t>各位代表！奋斗成就梦想，实干创造未来。让我们更加紧密地团结在以习近平同志为核心的党中央周围，全面贯彻习近平新时代中国特色社会主义思想，在省委的领导下，解放思想、奋发进取，坚定信心、勇毅前行，加快建设经济强省、美丽河北，奋力谱写中国式现代化建设河北篇章！</w:t>
      </w:r>
    </w:p>
    <w:p w:rsidR="00724042" w:rsidRPr="004152D0" w:rsidRDefault="00724042" w:rsidP="004152D0">
      <w:pPr>
        <w:spacing w:line="480" w:lineRule="auto"/>
        <w:rPr>
          <w:rFonts w:ascii="宋体" w:eastAsia="宋体" w:hAnsi="宋体"/>
          <w:szCs w:val="21"/>
        </w:rPr>
      </w:pPr>
    </w:p>
    <w:sectPr w:rsidR="00724042" w:rsidRPr="00415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FB"/>
    <w:rsid w:val="004152D0"/>
    <w:rsid w:val="00545FFB"/>
    <w:rsid w:val="00724042"/>
    <w:rsid w:val="007F5459"/>
    <w:rsid w:val="00840236"/>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8C55"/>
  <w15:chartTrackingRefBased/>
  <w15:docId w15:val="{419DABF0-CA29-46FF-AB92-63B53D86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0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531">
      <w:bodyDiv w:val="1"/>
      <w:marLeft w:val="0"/>
      <w:marRight w:val="0"/>
      <w:marTop w:val="0"/>
      <w:marBottom w:val="0"/>
      <w:divBdr>
        <w:top w:val="none" w:sz="0" w:space="0" w:color="auto"/>
        <w:left w:val="none" w:sz="0" w:space="0" w:color="auto"/>
        <w:bottom w:val="none" w:sz="0" w:space="0" w:color="auto"/>
        <w:right w:val="none" w:sz="0" w:space="0" w:color="auto"/>
      </w:divBdr>
    </w:div>
    <w:div w:id="1464499626">
      <w:bodyDiv w:val="1"/>
      <w:marLeft w:val="0"/>
      <w:marRight w:val="0"/>
      <w:marTop w:val="0"/>
      <w:marBottom w:val="0"/>
      <w:divBdr>
        <w:top w:val="none" w:sz="0" w:space="0" w:color="auto"/>
        <w:left w:val="none" w:sz="0" w:space="0" w:color="auto"/>
        <w:bottom w:val="none" w:sz="0" w:space="0" w:color="auto"/>
        <w:right w:val="none" w:sz="0" w:space="0" w:color="auto"/>
      </w:divBdr>
      <w:divsChild>
        <w:div w:id="68770628">
          <w:marLeft w:val="0"/>
          <w:marRight w:val="0"/>
          <w:marTop w:val="225"/>
          <w:marBottom w:val="0"/>
          <w:divBdr>
            <w:top w:val="none" w:sz="0" w:space="0" w:color="auto"/>
            <w:left w:val="none" w:sz="0" w:space="0" w:color="auto"/>
            <w:bottom w:val="none" w:sz="0" w:space="0" w:color="auto"/>
            <w:right w:val="none" w:sz="0" w:space="0" w:color="auto"/>
          </w:divBdr>
        </w:div>
        <w:div w:id="1865246415">
          <w:marLeft w:val="0"/>
          <w:marRight w:val="0"/>
          <w:marTop w:val="225"/>
          <w:marBottom w:val="0"/>
          <w:divBdr>
            <w:top w:val="none" w:sz="0" w:space="0" w:color="auto"/>
            <w:left w:val="none" w:sz="0" w:space="0" w:color="auto"/>
            <w:bottom w:val="none" w:sz="0" w:space="0" w:color="auto"/>
            <w:right w:val="none" w:sz="0" w:space="0" w:color="auto"/>
          </w:divBdr>
        </w:div>
        <w:div w:id="924876702">
          <w:marLeft w:val="0"/>
          <w:marRight w:val="0"/>
          <w:marTop w:val="225"/>
          <w:marBottom w:val="0"/>
          <w:divBdr>
            <w:top w:val="none" w:sz="0" w:space="0" w:color="auto"/>
            <w:left w:val="none" w:sz="0" w:space="0" w:color="auto"/>
            <w:bottom w:val="none" w:sz="0" w:space="0" w:color="auto"/>
            <w:right w:val="none" w:sz="0" w:space="0" w:color="auto"/>
          </w:divBdr>
        </w:div>
        <w:div w:id="1998533443">
          <w:marLeft w:val="0"/>
          <w:marRight w:val="0"/>
          <w:marTop w:val="225"/>
          <w:marBottom w:val="0"/>
          <w:divBdr>
            <w:top w:val="none" w:sz="0" w:space="0" w:color="auto"/>
            <w:left w:val="none" w:sz="0" w:space="0" w:color="auto"/>
            <w:bottom w:val="none" w:sz="0" w:space="0" w:color="auto"/>
            <w:right w:val="none" w:sz="0" w:space="0" w:color="auto"/>
          </w:divBdr>
        </w:div>
        <w:div w:id="791051994">
          <w:marLeft w:val="0"/>
          <w:marRight w:val="0"/>
          <w:marTop w:val="225"/>
          <w:marBottom w:val="0"/>
          <w:divBdr>
            <w:top w:val="none" w:sz="0" w:space="0" w:color="auto"/>
            <w:left w:val="none" w:sz="0" w:space="0" w:color="auto"/>
            <w:bottom w:val="none" w:sz="0" w:space="0" w:color="auto"/>
            <w:right w:val="none" w:sz="0" w:space="0" w:color="auto"/>
          </w:divBdr>
        </w:div>
        <w:div w:id="794642784">
          <w:marLeft w:val="0"/>
          <w:marRight w:val="0"/>
          <w:marTop w:val="225"/>
          <w:marBottom w:val="0"/>
          <w:divBdr>
            <w:top w:val="none" w:sz="0" w:space="0" w:color="auto"/>
            <w:left w:val="none" w:sz="0" w:space="0" w:color="auto"/>
            <w:bottom w:val="none" w:sz="0" w:space="0" w:color="auto"/>
            <w:right w:val="none" w:sz="0" w:space="0" w:color="auto"/>
          </w:divBdr>
        </w:div>
        <w:div w:id="21053193">
          <w:marLeft w:val="0"/>
          <w:marRight w:val="0"/>
          <w:marTop w:val="225"/>
          <w:marBottom w:val="0"/>
          <w:divBdr>
            <w:top w:val="none" w:sz="0" w:space="0" w:color="auto"/>
            <w:left w:val="none" w:sz="0" w:space="0" w:color="auto"/>
            <w:bottom w:val="none" w:sz="0" w:space="0" w:color="auto"/>
            <w:right w:val="none" w:sz="0" w:space="0" w:color="auto"/>
          </w:divBdr>
        </w:div>
        <w:div w:id="1492137339">
          <w:marLeft w:val="0"/>
          <w:marRight w:val="0"/>
          <w:marTop w:val="225"/>
          <w:marBottom w:val="0"/>
          <w:divBdr>
            <w:top w:val="none" w:sz="0" w:space="0" w:color="auto"/>
            <w:left w:val="none" w:sz="0" w:space="0" w:color="auto"/>
            <w:bottom w:val="none" w:sz="0" w:space="0" w:color="auto"/>
            <w:right w:val="none" w:sz="0" w:space="0" w:color="auto"/>
          </w:divBdr>
        </w:div>
        <w:div w:id="1269964970">
          <w:marLeft w:val="0"/>
          <w:marRight w:val="0"/>
          <w:marTop w:val="225"/>
          <w:marBottom w:val="0"/>
          <w:divBdr>
            <w:top w:val="none" w:sz="0" w:space="0" w:color="auto"/>
            <w:left w:val="none" w:sz="0" w:space="0" w:color="auto"/>
            <w:bottom w:val="none" w:sz="0" w:space="0" w:color="auto"/>
            <w:right w:val="none" w:sz="0" w:space="0" w:color="auto"/>
          </w:divBdr>
        </w:div>
        <w:div w:id="789783078">
          <w:marLeft w:val="0"/>
          <w:marRight w:val="0"/>
          <w:marTop w:val="225"/>
          <w:marBottom w:val="0"/>
          <w:divBdr>
            <w:top w:val="none" w:sz="0" w:space="0" w:color="auto"/>
            <w:left w:val="none" w:sz="0" w:space="0" w:color="auto"/>
            <w:bottom w:val="none" w:sz="0" w:space="0" w:color="auto"/>
            <w:right w:val="none" w:sz="0" w:space="0" w:color="auto"/>
          </w:divBdr>
        </w:div>
        <w:div w:id="587811137">
          <w:marLeft w:val="0"/>
          <w:marRight w:val="0"/>
          <w:marTop w:val="225"/>
          <w:marBottom w:val="0"/>
          <w:divBdr>
            <w:top w:val="none" w:sz="0" w:space="0" w:color="auto"/>
            <w:left w:val="none" w:sz="0" w:space="0" w:color="auto"/>
            <w:bottom w:val="none" w:sz="0" w:space="0" w:color="auto"/>
            <w:right w:val="none" w:sz="0" w:space="0" w:color="auto"/>
          </w:divBdr>
        </w:div>
        <w:div w:id="1435974542">
          <w:marLeft w:val="0"/>
          <w:marRight w:val="0"/>
          <w:marTop w:val="225"/>
          <w:marBottom w:val="0"/>
          <w:divBdr>
            <w:top w:val="none" w:sz="0" w:space="0" w:color="auto"/>
            <w:left w:val="none" w:sz="0" w:space="0" w:color="auto"/>
            <w:bottom w:val="none" w:sz="0" w:space="0" w:color="auto"/>
            <w:right w:val="none" w:sz="0" w:space="0" w:color="auto"/>
          </w:divBdr>
        </w:div>
        <w:div w:id="1444420875">
          <w:marLeft w:val="0"/>
          <w:marRight w:val="0"/>
          <w:marTop w:val="225"/>
          <w:marBottom w:val="0"/>
          <w:divBdr>
            <w:top w:val="none" w:sz="0" w:space="0" w:color="auto"/>
            <w:left w:val="none" w:sz="0" w:space="0" w:color="auto"/>
            <w:bottom w:val="none" w:sz="0" w:space="0" w:color="auto"/>
            <w:right w:val="none" w:sz="0" w:space="0" w:color="auto"/>
          </w:divBdr>
        </w:div>
        <w:div w:id="795219999">
          <w:marLeft w:val="0"/>
          <w:marRight w:val="0"/>
          <w:marTop w:val="225"/>
          <w:marBottom w:val="0"/>
          <w:divBdr>
            <w:top w:val="none" w:sz="0" w:space="0" w:color="auto"/>
            <w:left w:val="none" w:sz="0" w:space="0" w:color="auto"/>
            <w:bottom w:val="none" w:sz="0" w:space="0" w:color="auto"/>
            <w:right w:val="none" w:sz="0" w:space="0" w:color="auto"/>
          </w:divBdr>
        </w:div>
        <w:div w:id="1772316716">
          <w:marLeft w:val="0"/>
          <w:marRight w:val="0"/>
          <w:marTop w:val="225"/>
          <w:marBottom w:val="0"/>
          <w:divBdr>
            <w:top w:val="none" w:sz="0" w:space="0" w:color="auto"/>
            <w:left w:val="none" w:sz="0" w:space="0" w:color="auto"/>
            <w:bottom w:val="none" w:sz="0" w:space="0" w:color="auto"/>
            <w:right w:val="none" w:sz="0" w:space="0" w:color="auto"/>
          </w:divBdr>
        </w:div>
        <w:div w:id="2081518527">
          <w:marLeft w:val="0"/>
          <w:marRight w:val="0"/>
          <w:marTop w:val="225"/>
          <w:marBottom w:val="0"/>
          <w:divBdr>
            <w:top w:val="none" w:sz="0" w:space="0" w:color="auto"/>
            <w:left w:val="none" w:sz="0" w:space="0" w:color="auto"/>
            <w:bottom w:val="none" w:sz="0" w:space="0" w:color="auto"/>
            <w:right w:val="none" w:sz="0" w:space="0" w:color="auto"/>
          </w:divBdr>
        </w:div>
        <w:div w:id="215435878">
          <w:marLeft w:val="0"/>
          <w:marRight w:val="0"/>
          <w:marTop w:val="225"/>
          <w:marBottom w:val="0"/>
          <w:divBdr>
            <w:top w:val="none" w:sz="0" w:space="0" w:color="auto"/>
            <w:left w:val="none" w:sz="0" w:space="0" w:color="auto"/>
            <w:bottom w:val="none" w:sz="0" w:space="0" w:color="auto"/>
            <w:right w:val="none" w:sz="0" w:space="0" w:color="auto"/>
          </w:divBdr>
        </w:div>
        <w:div w:id="1309506878">
          <w:marLeft w:val="0"/>
          <w:marRight w:val="0"/>
          <w:marTop w:val="225"/>
          <w:marBottom w:val="0"/>
          <w:divBdr>
            <w:top w:val="none" w:sz="0" w:space="0" w:color="auto"/>
            <w:left w:val="none" w:sz="0" w:space="0" w:color="auto"/>
            <w:bottom w:val="none" w:sz="0" w:space="0" w:color="auto"/>
            <w:right w:val="none" w:sz="0" w:space="0" w:color="auto"/>
          </w:divBdr>
        </w:div>
        <w:div w:id="1908614544">
          <w:marLeft w:val="0"/>
          <w:marRight w:val="0"/>
          <w:marTop w:val="225"/>
          <w:marBottom w:val="0"/>
          <w:divBdr>
            <w:top w:val="none" w:sz="0" w:space="0" w:color="auto"/>
            <w:left w:val="none" w:sz="0" w:space="0" w:color="auto"/>
            <w:bottom w:val="none" w:sz="0" w:space="0" w:color="auto"/>
            <w:right w:val="none" w:sz="0" w:space="0" w:color="auto"/>
          </w:divBdr>
        </w:div>
        <w:div w:id="306470742">
          <w:marLeft w:val="0"/>
          <w:marRight w:val="0"/>
          <w:marTop w:val="225"/>
          <w:marBottom w:val="0"/>
          <w:divBdr>
            <w:top w:val="none" w:sz="0" w:space="0" w:color="auto"/>
            <w:left w:val="none" w:sz="0" w:space="0" w:color="auto"/>
            <w:bottom w:val="none" w:sz="0" w:space="0" w:color="auto"/>
            <w:right w:val="none" w:sz="0" w:space="0" w:color="auto"/>
          </w:divBdr>
        </w:div>
        <w:div w:id="2039694898">
          <w:marLeft w:val="0"/>
          <w:marRight w:val="0"/>
          <w:marTop w:val="225"/>
          <w:marBottom w:val="0"/>
          <w:divBdr>
            <w:top w:val="none" w:sz="0" w:space="0" w:color="auto"/>
            <w:left w:val="none" w:sz="0" w:space="0" w:color="auto"/>
            <w:bottom w:val="none" w:sz="0" w:space="0" w:color="auto"/>
            <w:right w:val="none" w:sz="0" w:space="0" w:color="auto"/>
          </w:divBdr>
        </w:div>
        <w:div w:id="331224207">
          <w:marLeft w:val="0"/>
          <w:marRight w:val="0"/>
          <w:marTop w:val="225"/>
          <w:marBottom w:val="0"/>
          <w:divBdr>
            <w:top w:val="none" w:sz="0" w:space="0" w:color="auto"/>
            <w:left w:val="none" w:sz="0" w:space="0" w:color="auto"/>
            <w:bottom w:val="none" w:sz="0" w:space="0" w:color="auto"/>
            <w:right w:val="none" w:sz="0" w:space="0" w:color="auto"/>
          </w:divBdr>
        </w:div>
        <w:div w:id="776564891">
          <w:marLeft w:val="0"/>
          <w:marRight w:val="0"/>
          <w:marTop w:val="225"/>
          <w:marBottom w:val="0"/>
          <w:divBdr>
            <w:top w:val="none" w:sz="0" w:space="0" w:color="auto"/>
            <w:left w:val="none" w:sz="0" w:space="0" w:color="auto"/>
            <w:bottom w:val="none" w:sz="0" w:space="0" w:color="auto"/>
            <w:right w:val="none" w:sz="0" w:space="0" w:color="auto"/>
          </w:divBdr>
        </w:div>
        <w:div w:id="571162863">
          <w:marLeft w:val="0"/>
          <w:marRight w:val="0"/>
          <w:marTop w:val="225"/>
          <w:marBottom w:val="0"/>
          <w:divBdr>
            <w:top w:val="none" w:sz="0" w:space="0" w:color="auto"/>
            <w:left w:val="none" w:sz="0" w:space="0" w:color="auto"/>
            <w:bottom w:val="none" w:sz="0" w:space="0" w:color="auto"/>
            <w:right w:val="none" w:sz="0" w:space="0" w:color="auto"/>
          </w:divBdr>
        </w:div>
        <w:div w:id="1009530546">
          <w:marLeft w:val="0"/>
          <w:marRight w:val="0"/>
          <w:marTop w:val="225"/>
          <w:marBottom w:val="0"/>
          <w:divBdr>
            <w:top w:val="none" w:sz="0" w:space="0" w:color="auto"/>
            <w:left w:val="none" w:sz="0" w:space="0" w:color="auto"/>
            <w:bottom w:val="none" w:sz="0" w:space="0" w:color="auto"/>
            <w:right w:val="none" w:sz="0" w:space="0" w:color="auto"/>
          </w:divBdr>
        </w:div>
        <w:div w:id="1630042008">
          <w:marLeft w:val="0"/>
          <w:marRight w:val="0"/>
          <w:marTop w:val="225"/>
          <w:marBottom w:val="0"/>
          <w:divBdr>
            <w:top w:val="none" w:sz="0" w:space="0" w:color="auto"/>
            <w:left w:val="none" w:sz="0" w:space="0" w:color="auto"/>
            <w:bottom w:val="none" w:sz="0" w:space="0" w:color="auto"/>
            <w:right w:val="none" w:sz="0" w:space="0" w:color="auto"/>
          </w:divBdr>
        </w:div>
        <w:div w:id="966735132">
          <w:marLeft w:val="0"/>
          <w:marRight w:val="0"/>
          <w:marTop w:val="225"/>
          <w:marBottom w:val="0"/>
          <w:divBdr>
            <w:top w:val="none" w:sz="0" w:space="0" w:color="auto"/>
            <w:left w:val="none" w:sz="0" w:space="0" w:color="auto"/>
            <w:bottom w:val="none" w:sz="0" w:space="0" w:color="auto"/>
            <w:right w:val="none" w:sz="0" w:space="0" w:color="auto"/>
          </w:divBdr>
        </w:div>
        <w:div w:id="36706212">
          <w:marLeft w:val="0"/>
          <w:marRight w:val="0"/>
          <w:marTop w:val="225"/>
          <w:marBottom w:val="0"/>
          <w:divBdr>
            <w:top w:val="none" w:sz="0" w:space="0" w:color="auto"/>
            <w:left w:val="none" w:sz="0" w:space="0" w:color="auto"/>
            <w:bottom w:val="none" w:sz="0" w:space="0" w:color="auto"/>
            <w:right w:val="none" w:sz="0" w:space="0" w:color="auto"/>
          </w:divBdr>
        </w:div>
        <w:div w:id="1831293237">
          <w:marLeft w:val="0"/>
          <w:marRight w:val="0"/>
          <w:marTop w:val="225"/>
          <w:marBottom w:val="0"/>
          <w:divBdr>
            <w:top w:val="none" w:sz="0" w:space="0" w:color="auto"/>
            <w:left w:val="none" w:sz="0" w:space="0" w:color="auto"/>
            <w:bottom w:val="none" w:sz="0" w:space="0" w:color="auto"/>
            <w:right w:val="none" w:sz="0" w:space="0" w:color="auto"/>
          </w:divBdr>
        </w:div>
        <w:div w:id="196427243">
          <w:marLeft w:val="0"/>
          <w:marRight w:val="0"/>
          <w:marTop w:val="225"/>
          <w:marBottom w:val="0"/>
          <w:divBdr>
            <w:top w:val="none" w:sz="0" w:space="0" w:color="auto"/>
            <w:left w:val="none" w:sz="0" w:space="0" w:color="auto"/>
            <w:bottom w:val="none" w:sz="0" w:space="0" w:color="auto"/>
            <w:right w:val="none" w:sz="0" w:space="0" w:color="auto"/>
          </w:divBdr>
        </w:div>
        <w:div w:id="93015147">
          <w:marLeft w:val="0"/>
          <w:marRight w:val="0"/>
          <w:marTop w:val="225"/>
          <w:marBottom w:val="0"/>
          <w:divBdr>
            <w:top w:val="none" w:sz="0" w:space="0" w:color="auto"/>
            <w:left w:val="none" w:sz="0" w:space="0" w:color="auto"/>
            <w:bottom w:val="none" w:sz="0" w:space="0" w:color="auto"/>
            <w:right w:val="none" w:sz="0" w:space="0" w:color="auto"/>
          </w:divBdr>
        </w:div>
        <w:div w:id="927543263">
          <w:marLeft w:val="0"/>
          <w:marRight w:val="0"/>
          <w:marTop w:val="225"/>
          <w:marBottom w:val="0"/>
          <w:divBdr>
            <w:top w:val="none" w:sz="0" w:space="0" w:color="auto"/>
            <w:left w:val="none" w:sz="0" w:space="0" w:color="auto"/>
            <w:bottom w:val="none" w:sz="0" w:space="0" w:color="auto"/>
            <w:right w:val="none" w:sz="0" w:space="0" w:color="auto"/>
          </w:divBdr>
        </w:div>
        <w:div w:id="53897036">
          <w:marLeft w:val="0"/>
          <w:marRight w:val="0"/>
          <w:marTop w:val="225"/>
          <w:marBottom w:val="0"/>
          <w:divBdr>
            <w:top w:val="none" w:sz="0" w:space="0" w:color="auto"/>
            <w:left w:val="none" w:sz="0" w:space="0" w:color="auto"/>
            <w:bottom w:val="none" w:sz="0" w:space="0" w:color="auto"/>
            <w:right w:val="none" w:sz="0" w:space="0" w:color="auto"/>
          </w:divBdr>
        </w:div>
        <w:div w:id="106315869">
          <w:marLeft w:val="0"/>
          <w:marRight w:val="0"/>
          <w:marTop w:val="225"/>
          <w:marBottom w:val="0"/>
          <w:divBdr>
            <w:top w:val="none" w:sz="0" w:space="0" w:color="auto"/>
            <w:left w:val="none" w:sz="0" w:space="0" w:color="auto"/>
            <w:bottom w:val="none" w:sz="0" w:space="0" w:color="auto"/>
            <w:right w:val="none" w:sz="0" w:space="0" w:color="auto"/>
          </w:divBdr>
        </w:div>
        <w:div w:id="1428040288">
          <w:marLeft w:val="0"/>
          <w:marRight w:val="0"/>
          <w:marTop w:val="225"/>
          <w:marBottom w:val="0"/>
          <w:divBdr>
            <w:top w:val="none" w:sz="0" w:space="0" w:color="auto"/>
            <w:left w:val="none" w:sz="0" w:space="0" w:color="auto"/>
            <w:bottom w:val="none" w:sz="0" w:space="0" w:color="auto"/>
            <w:right w:val="none" w:sz="0" w:space="0" w:color="auto"/>
          </w:divBdr>
        </w:div>
        <w:div w:id="772868019">
          <w:marLeft w:val="0"/>
          <w:marRight w:val="0"/>
          <w:marTop w:val="225"/>
          <w:marBottom w:val="0"/>
          <w:divBdr>
            <w:top w:val="none" w:sz="0" w:space="0" w:color="auto"/>
            <w:left w:val="none" w:sz="0" w:space="0" w:color="auto"/>
            <w:bottom w:val="none" w:sz="0" w:space="0" w:color="auto"/>
            <w:right w:val="none" w:sz="0" w:space="0" w:color="auto"/>
          </w:divBdr>
        </w:div>
        <w:div w:id="1759445415">
          <w:marLeft w:val="0"/>
          <w:marRight w:val="0"/>
          <w:marTop w:val="225"/>
          <w:marBottom w:val="0"/>
          <w:divBdr>
            <w:top w:val="none" w:sz="0" w:space="0" w:color="auto"/>
            <w:left w:val="none" w:sz="0" w:space="0" w:color="auto"/>
            <w:bottom w:val="none" w:sz="0" w:space="0" w:color="auto"/>
            <w:right w:val="none" w:sz="0" w:space="0" w:color="auto"/>
          </w:divBdr>
        </w:div>
        <w:div w:id="2010980969">
          <w:marLeft w:val="0"/>
          <w:marRight w:val="0"/>
          <w:marTop w:val="225"/>
          <w:marBottom w:val="0"/>
          <w:divBdr>
            <w:top w:val="none" w:sz="0" w:space="0" w:color="auto"/>
            <w:left w:val="none" w:sz="0" w:space="0" w:color="auto"/>
            <w:bottom w:val="none" w:sz="0" w:space="0" w:color="auto"/>
            <w:right w:val="none" w:sz="0" w:space="0" w:color="auto"/>
          </w:divBdr>
        </w:div>
        <w:div w:id="688070579">
          <w:marLeft w:val="0"/>
          <w:marRight w:val="0"/>
          <w:marTop w:val="225"/>
          <w:marBottom w:val="0"/>
          <w:divBdr>
            <w:top w:val="none" w:sz="0" w:space="0" w:color="auto"/>
            <w:left w:val="none" w:sz="0" w:space="0" w:color="auto"/>
            <w:bottom w:val="none" w:sz="0" w:space="0" w:color="auto"/>
            <w:right w:val="none" w:sz="0" w:space="0" w:color="auto"/>
          </w:divBdr>
        </w:div>
        <w:div w:id="867335275">
          <w:marLeft w:val="0"/>
          <w:marRight w:val="0"/>
          <w:marTop w:val="225"/>
          <w:marBottom w:val="0"/>
          <w:divBdr>
            <w:top w:val="none" w:sz="0" w:space="0" w:color="auto"/>
            <w:left w:val="none" w:sz="0" w:space="0" w:color="auto"/>
            <w:bottom w:val="none" w:sz="0" w:space="0" w:color="auto"/>
            <w:right w:val="none" w:sz="0" w:space="0" w:color="auto"/>
          </w:divBdr>
        </w:div>
        <w:div w:id="1054811588">
          <w:marLeft w:val="0"/>
          <w:marRight w:val="0"/>
          <w:marTop w:val="225"/>
          <w:marBottom w:val="0"/>
          <w:divBdr>
            <w:top w:val="none" w:sz="0" w:space="0" w:color="auto"/>
            <w:left w:val="none" w:sz="0" w:space="0" w:color="auto"/>
            <w:bottom w:val="none" w:sz="0" w:space="0" w:color="auto"/>
            <w:right w:val="none" w:sz="0" w:space="0" w:color="auto"/>
          </w:divBdr>
        </w:div>
        <w:div w:id="1846162606">
          <w:marLeft w:val="0"/>
          <w:marRight w:val="0"/>
          <w:marTop w:val="225"/>
          <w:marBottom w:val="0"/>
          <w:divBdr>
            <w:top w:val="none" w:sz="0" w:space="0" w:color="auto"/>
            <w:left w:val="none" w:sz="0" w:space="0" w:color="auto"/>
            <w:bottom w:val="none" w:sz="0" w:space="0" w:color="auto"/>
            <w:right w:val="none" w:sz="0" w:space="0" w:color="auto"/>
          </w:divBdr>
        </w:div>
        <w:div w:id="2121532592">
          <w:marLeft w:val="0"/>
          <w:marRight w:val="0"/>
          <w:marTop w:val="225"/>
          <w:marBottom w:val="0"/>
          <w:divBdr>
            <w:top w:val="none" w:sz="0" w:space="0" w:color="auto"/>
            <w:left w:val="none" w:sz="0" w:space="0" w:color="auto"/>
            <w:bottom w:val="none" w:sz="0" w:space="0" w:color="auto"/>
            <w:right w:val="none" w:sz="0" w:space="0" w:color="auto"/>
          </w:divBdr>
        </w:div>
        <w:div w:id="1822383581">
          <w:marLeft w:val="0"/>
          <w:marRight w:val="0"/>
          <w:marTop w:val="225"/>
          <w:marBottom w:val="0"/>
          <w:divBdr>
            <w:top w:val="none" w:sz="0" w:space="0" w:color="auto"/>
            <w:left w:val="none" w:sz="0" w:space="0" w:color="auto"/>
            <w:bottom w:val="none" w:sz="0" w:space="0" w:color="auto"/>
            <w:right w:val="none" w:sz="0" w:space="0" w:color="auto"/>
          </w:divBdr>
        </w:div>
        <w:div w:id="2038114582">
          <w:marLeft w:val="0"/>
          <w:marRight w:val="0"/>
          <w:marTop w:val="225"/>
          <w:marBottom w:val="0"/>
          <w:divBdr>
            <w:top w:val="none" w:sz="0" w:space="0" w:color="auto"/>
            <w:left w:val="none" w:sz="0" w:space="0" w:color="auto"/>
            <w:bottom w:val="none" w:sz="0" w:space="0" w:color="auto"/>
            <w:right w:val="none" w:sz="0" w:space="0" w:color="auto"/>
          </w:divBdr>
        </w:div>
        <w:div w:id="978995244">
          <w:marLeft w:val="0"/>
          <w:marRight w:val="0"/>
          <w:marTop w:val="225"/>
          <w:marBottom w:val="0"/>
          <w:divBdr>
            <w:top w:val="none" w:sz="0" w:space="0" w:color="auto"/>
            <w:left w:val="none" w:sz="0" w:space="0" w:color="auto"/>
            <w:bottom w:val="none" w:sz="0" w:space="0" w:color="auto"/>
            <w:right w:val="none" w:sz="0" w:space="0" w:color="auto"/>
          </w:divBdr>
        </w:div>
        <w:div w:id="1383601220">
          <w:marLeft w:val="0"/>
          <w:marRight w:val="0"/>
          <w:marTop w:val="225"/>
          <w:marBottom w:val="0"/>
          <w:divBdr>
            <w:top w:val="none" w:sz="0" w:space="0" w:color="auto"/>
            <w:left w:val="none" w:sz="0" w:space="0" w:color="auto"/>
            <w:bottom w:val="none" w:sz="0" w:space="0" w:color="auto"/>
            <w:right w:val="none" w:sz="0" w:space="0" w:color="auto"/>
          </w:divBdr>
        </w:div>
        <w:div w:id="37895065">
          <w:marLeft w:val="0"/>
          <w:marRight w:val="0"/>
          <w:marTop w:val="225"/>
          <w:marBottom w:val="0"/>
          <w:divBdr>
            <w:top w:val="none" w:sz="0" w:space="0" w:color="auto"/>
            <w:left w:val="none" w:sz="0" w:space="0" w:color="auto"/>
            <w:bottom w:val="none" w:sz="0" w:space="0" w:color="auto"/>
            <w:right w:val="none" w:sz="0" w:space="0" w:color="auto"/>
          </w:divBdr>
        </w:div>
        <w:div w:id="1885412252">
          <w:marLeft w:val="0"/>
          <w:marRight w:val="0"/>
          <w:marTop w:val="225"/>
          <w:marBottom w:val="0"/>
          <w:divBdr>
            <w:top w:val="none" w:sz="0" w:space="0" w:color="auto"/>
            <w:left w:val="none" w:sz="0" w:space="0" w:color="auto"/>
            <w:bottom w:val="none" w:sz="0" w:space="0" w:color="auto"/>
            <w:right w:val="none" w:sz="0" w:space="0" w:color="auto"/>
          </w:divBdr>
        </w:div>
        <w:div w:id="878594755">
          <w:marLeft w:val="0"/>
          <w:marRight w:val="0"/>
          <w:marTop w:val="225"/>
          <w:marBottom w:val="0"/>
          <w:divBdr>
            <w:top w:val="none" w:sz="0" w:space="0" w:color="auto"/>
            <w:left w:val="none" w:sz="0" w:space="0" w:color="auto"/>
            <w:bottom w:val="none" w:sz="0" w:space="0" w:color="auto"/>
            <w:right w:val="none" w:sz="0" w:space="0" w:color="auto"/>
          </w:divBdr>
        </w:div>
        <w:div w:id="1273630094">
          <w:marLeft w:val="0"/>
          <w:marRight w:val="0"/>
          <w:marTop w:val="225"/>
          <w:marBottom w:val="0"/>
          <w:divBdr>
            <w:top w:val="none" w:sz="0" w:space="0" w:color="auto"/>
            <w:left w:val="none" w:sz="0" w:space="0" w:color="auto"/>
            <w:bottom w:val="none" w:sz="0" w:space="0" w:color="auto"/>
            <w:right w:val="none" w:sz="0" w:space="0" w:color="auto"/>
          </w:divBdr>
        </w:div>
        <w:div w:id="2063600368">
          <w:marLeft w:val="0"/>
          <w:marRight w:val="0"/>
          <w:marTop w:val="225"/>
          <w:marBottom w:val="0"/>
          <w:divBdr>
            <w:top w:val="none" w:sz="0" w:space="0" w:color="auto"/>
            <w:left w:val="none" w:sz="0" w:space="0" w:color="auto"/>
            <w:bottom w:val="none" w:sz="0" w:space="0" w:color="auto"/>
            <w:right w:val="none" w:sz="0" w:space="0" w:color="auto"/>
          </w:divBdr>
        </w:div>
        <w:div w:id="480272276">
          <w:marLeft w:val="0"/>
          <w:marRight w:val="0"/>
          <w:marTop w:val="225"/>
          <w:marBottom w:val="0"/>
          <w:divBdr>
            <w:top w:val="none" w:sz="0" w:space="0" w:color="auto"/>
            <w:left w:val="none" w:sz="0" w:space="0" w:color="auto"/>
            <w:bottom w:val="none" w:sz="0" w:space="0" w:color="auto"/>
            <w:right w:val="none" w:sz="0" w:space="0" w:color="auto"/>
          </w:divBdr>
        </w:div>
        <w:div w:id="1520780864">
          <w:marLeft w:val="0"/>
          <w:marRight w:val="0"/>
          <w:marTop w:val="225"/>
          <w:marBottom w:val="0"/>
          <w:divBdr>
            <w:top w:val="none" w:sz="0" w:space="0" w:color="auto"/>
            <w:left w:val="none" w:sz="0" w:space="0" w:color="auto"/>
            <w:bottom w:val="none" w:sz="0" w:space="0" w:color="auto"/>
            <w:right w:val="none" w:sz="0" w:space="0" w:color="auto"/>
          </w:divBdr>
        </w:div>
        <w:div w:id="631131106">
          <w:marLeft w:val="0"/>
          <w:marRight w:val="0"/>
          <w:marTop w:val="225"/>
          <w:marBottom w:val="0"/>
          <w:divBdr>
            <w:top w:val="none" w:sz="0" w:space="0" w:color="auto"/>
            <w:left w:val="none" w:sz="0" w:space="0" w:color="auto"/>
            <w:bottom w:val="none" w:sz="0" w:space="0" w:color="auto"/>
            <w:right w:val="none" w:sz="0" w:space="0" w:color="auto"/>
          </w:divBdr>
        </w:div>
        <w:div w:id="751509658">
          <w:marLeft w:val="0"/>
          <w:marRight w:val="0"/>
          <w:marTop w:val="225"/>
          <w:marBottom w:val="0"/>
          <w:divBdr>
            <w:top w:val="none" w:sz="0" w:space="0" w:color="auto"/>
            <w:left w:val="none" w:sz="0" w:space="0" w:color="auto"/>
            <w:bottom w:val="none" w:sz="0" w:space="0" w:color="auto"/>
            <w:right w:val="none" w:sz="0" w:space="0" w:color="auto"/>
          </w:divBdr>
        </w:div>
      </w:divsChild>
    </w:div>
    <w:div w:id="1905725276">
      <w:bodyDiv w:val="1"/>
      <w:marLeft w:val="0"/>
      <w:marRight w:val="0"/>
      <w:marTop w:val="0"/>
      <w:marBottom w:val="0"/>
      <w:divBdr>
        <w:top w:val="none" w:sz="0" w:space="0" w:color="auto"/>
        <w:left w:val="none" w:sz="0" w:space="0" w:color="auto"/>
        <w:bottom w:val="none" w:sz="0" w:space="0" w:color="auto"/>
        <w:right w:val="none" w:sz="0" w:space="0" w:color="auto"/>
      </w:divBdr>
      <w:divsChild>
        <w:div w:id="377902368">
          <w:marLeft w:val="0"/>
          <w:marRight w:val="0"/>
          <w:marTop w:val="225"/>
          <w:marBottom w:val="0"/>
          <w:divBdr>
            <w:top w:val="none" w:sz="0" w:space="0" w:color="auto"/>
            <w:left w:val="none" w:sz="0" w:space="0" w:color="auto"/>
            <w:bottom w:val="none" w:sz="0" w:space="0" w:color="auto"/>
            <w:right w:val="none" w:sz="0" w:space="0" w:color="auto"/>
          </w:divBdr>
        </w:div>
        <w:div w:id="1431005133">
          <w:marLeft w:val="0"/>
          <w:marRight w:val="0"/>
          <w:marTop w:val="225"/>
          <w:marBottom w:val="0"/>
          <w:divBdr>
            <w:top w:val="none" w:sz="0" w:space="0" w:color="auto"/>
            <w:left w:val="none" w:sz="0" w:space="0" w:color="auto"/>
            <w:bottom w:val="none" w:sz="0" w:space="0" w:color="auto"/>
            <w:right w:val="none" w:sz="0" w:space="0" w:color="auto"/>
          </w:divBdr>
        </w:div>
        <w:div w:id="1499999812">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2024-02-07T02:27:00Z</dcterms:created>
  <dcterms:modified xsi:type="dcterms:W3CDTF">2024-02-07T02:42:00Z</dcterms:modified>
</cp:coreProperties>
</file>