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78" w:rsidRPr="00A70578" w:rsidRDefault="00A70578" w:rsidP="00A70578">
      <w:pPr>
        <w:pStyle w:val="a7"/>
        <w:shd w:val="clear" w:color="auto" w:fill="FFFFFF"/>
        <w:spacing w:before="0" w:beforeAutospacing="0" w:after="0" w:afterAutospacing="0" w:line="480" w:lineRule="auto"/>
        <w:jc w:val="center"/>
        <w:rPr>
          <w:rFonts w:ascii="Helvetica" w:hAnsi="Helvetica"/>
          <w:color w:val="333333"/>
          <w:sz w:val="40"/>
          <w:szCs w:val="21"/>
        </w:rPr>
      </w:pPr>
      <w:r w:rsidRPr="00A70578">
        <w:rPr>
          <w:rStyle w:val="a8"/>
          <w:rFonts w:ascii="微软雅黑" w:eastAsia="微软雅黑" w:hAnsi="微软雅黑" w:hint="eastAsia"/>
          <w:color w:val="333333"/>
          <w:sz w:val="40"/>
          <w:szCs w:val="21"/>
        </w:rPr>
        <w:t>数字</w:t>
      </w:r>
      <w:bookmarkStart w:id="0" w:name="_GoBack"/>
      <w:bookmarkEnd w:id="0"/>
      <w:r w:rsidRPr="00A70578">
        <w:rPr>
          <w:rStyle w:val="a8"/>
          <w:rFonts w:ascii="微软雅黑" w:eastAsia="微软雅黑" w:hAnsi="微软雅黑" w:hint="eastAsia"/>
          <w:color w:val="333333"/>
          <w:sz w:val="40"/>
          <w:szCs w:val="21"/>
        </w:rPr>
        <w:t>青岛2024年行动方案</w:t>
      </w:r>
    </w:p>
    <w:p w:rsidR="00A70578" w:rsidRPr="00A70578" w:rsidRDefault="00A70578" w:rsidP="00A70578">
      <w:pPr>
        <w:pStyle w:val="a7"/>
        <w:shd w:val="clear" w:color="auto" w:fill="FFFFFF"/>
        <w:spacing w:before="0" w:beforeAutospacing="0" w:after="0" w:afterAutospacing="0" w:line="480" w:lineRule="auto"/>
        <w:rPr>
          <w:rFonts w:ascii="Helvetica" w:hAnsi="Helvetica"/>
          <w:color w:val="333333"/>
          <w:sz w:val="21"/>
          <w:szCs w:val="21"/>
        </w:rPr>
      </w:pPr>
      <w:r w:rsidRPr="00A70578">
        <w:rPr>
          <w:rFonts w:ascii="Helvetica" w:hAnsi="Helvetica"/>
          <w:color w:val="333333"/>
          <w:sz w:val="21"/>
          <w:szCs w:val="21"/>
        </w:rPr>
        <w:t> </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为深入贯彻落实《数字中国建设整体布局规划》和《山东省</w:t>
      </w:r>
      <w:r w:rsidRPr="00A70578">
        <w:rPr>
          <w:rFonts w:ascii="Helvetica" w:hAnsi="Helvetica"/>
          <w:color w:val="333333"/>
          <w:sz w:val="21"/>
          <w:szCs w:val="21"/>
        </w:rPr>
        <w:t>“</w:t>
      </w:r>
      <w:r w:rsidRPr="00A70578">
        <w:rPr>
          <w:rFonts w:ascii="Helvetica" w:hAnsi="Helvetica"/>
          <w:color w:val="333333"/>
          <w:sz w:val="21"/>
          <w:szCs w:val="21"/>
        </w:rPr>
        <w:t>十四五</w:t>
      </w:r>
      <w:r w:rsidRPr="00A70578">
        <w:rPr>
          <w:rFonts w:ascii="Helvetica" w:hAnsi="Helvetica"/>
          <w:color w:val="333333"/>
          <w:sz w:val="21"/>
          <w:szCs w:val="21"/>
        </w:rPr>
        <w:t>”</w:t>
      </w:r>
      <w:r w:rsidRPr="00A70578">
        <w:rPr>
          <w:rFonts w:ascii="Helvetica" w:hAnsi="Helvetica"/>
          <w:color w:val="333333"/>
          <w:sz w:val="21"/>
          <w:szCs w:val="21"/>
        </w:rPr>
        <w:t>数字强省建设规划》，持续实施</w:t>
      </w:r>
      <w:r w:rsidRPr="00A70578">
        <w:rPr>
          <w:rFonts w:ascii="Helvetica" w:hAnsi="Helvetica"/>
          <w:color w:val="333333"/>
          <w:sz w:val="21"/>
          <w:szCs w:val="21"/>
        </w:rPr>
        <w:t>“</w:t>
      </w:r>
      <w:r w:rsidRPr="00A70578">
        <w:rPr>
          <w:rFonts w:ascii="Helvetica" w:hAnsi="Helvetica"/>
          <w:color w:val="333333"/>
          <w:sz w:val="21"/>
          <w:szCs w:val="21"/>
        </w:rPr>
        <w:t>数字青岛</w:t>
      </w:r>
      <w:r w:rsidRPr="00A70578">
        <w:rPr>
          <w:rFonts w:ascii="Helvetica" w:hAnsi="Helvetica"/>
          <w:color w:val="333333"/>
          <w:sz w:val="21"/>
          <w:szCs w:val="21"/>
        </w:rPr>
        <w:t>2.0”</w:t>
      </w:r>
      <w:r w:rsidRPr="00A70578">
        <w:rPr>
          <w:rFonts w:ascii="Helvetica" w:hAnsi="Helvetica"/>
          <w:color w:val="333333"/>
          <w:sz w:val="21"/>
          <w:szCs w:val="21"/>
        </w:rPr>
        <w:t>工程，制定本行动方案。</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一、实施数字经济标杆建设工程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（一）推动数字产业化</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w:t>
      </w:r>
      <w:r w:rsidRPr="00A70578">
        <w:rPr>
          <w:rFonts w:ascii="Helvetica" w:hAnsi="Helvetica"/>
          <w:color w:val="333333"/>
          <w:sz w:val="21"/>
          <w:szCs w:val="21"/>
        </w:rPr>
        <w:t>数字经济产业链。实施集成电路</w:t>
      </w:r>
      <w:r w:rsidRPr="00A70578">
        <w:rPr>
          <w:rFonts w:ascii="Helvetica" w:hAnsi="Helvetica"/>
          <w:color w:val="333333"/>
          <w:sz w:val="21"/>
          <w:szCs w:val="21"/>
        </w:rPr>
        <w:t>“</w:t>
      </w:r>
      <w:r w:rsidRPr="00A70578">
        <w:rPr>
          <w:rFonts w:ascii="Helvetica" w:hAnsi="Helvetica"/>
          <w:color w:val="333333"/>
          <w:sz w:val="21"/>
          <w:szCs w:val="21"/>
        </w:rPr>
        <w:t>强芯</w:t>
      </w:r>
      <w:r w:rsidRPr="00A70578">
        <w:rPr>
          <w:rFonts w:ascii="Helvetica" w:hAnsi="Helvetica"/>
          <w:color w:val="333333"/>
          <w:sz w:val="21"/>
          <w:szCs w:val="21"/>
        </w:rPr>
        <w:t>”</w:t>
      </w:r>
      <w:r w:rsidRPr="00A70578">
        <w:rPr>
          <w:rFonts w:ascii="Helvetica" w:hAnsi="Helvetica"/>
          <w:color w:val="333333"/>
          <w:sz w:val="21"/>
          <w:szCs w:val="21"/>
        </w:rPr>
        <w:t>、新型显示</w:t>
      </w:r>
      <w:r w:rsidRPr="00A70578">
        <w:rPr>
          <w:rFonts w:ascii="Helvetica" w:hAnsi="Helvetica"/>
          <w:color w:val="333333"/>
          <w:sz w:val="21"/>
          <w:szCs w:val="21"/>
        </w:rPr>
        <w:t>“</w:t>
      </w:r>
      <w:r w:rsidRPr="00A70578">
        <w:rPr>
          <w:rFonts w:ascii="Helvetica" w:hAnsi="Helvetica"/>
          <w:color w:val="333333"/>
          <w:sz w:val="21"/>
          <w:szCs w:val="21"/>
        </w:rPr>
        <w:t>提级</w:t>
      </w:r>
      <w:r w:rsidRPr="00A70578">
        <w:rPr>
          <w:rFonts w:ascii="Helvetica" w:hAnsi="Helvetica"/>
          <w:color w:val="333333"/>
          <w:sz w:val="21"/>
          <w:szCs w:val="21"/>
        </w:rPr>
        <w:t>”</w:t>
      </w:r>
      <w:r w:rsidRPr="00A70578">
        <w:rPr>
          <w:rFonts w:ascii="Helvetica" w:hAnsi="Helvetica"/>
          <w:color w:val="333333"/>
          <w:sz w:val="21"/>
          <w:szCs w:val="21"/>
        </w:rPr>
        <w:t>、智能终端</w:t>
      </w:r>
      <w:r w:rsidRPr="00A70578">
        <w:rPr>
          <w:rFonts w:ascii="Helvetica" w:hAnsi="Helvetica"/>
          <w:color w:val="333333"/>
          <w:sz w:val="21"/>
          <w:szCs w:val="21"/>
        </w:rPr>
        <w:t>“</w:t>
      </w:r>
      <w:r w:rsidRPr="00A70578">
        <w:rPr>
          <w:rFonts w:ascii="Helvetica" w:hAnsi="Helvetica"/>
          <w:color w:val="333333"/>
          <w:sz w:val="21"/>
          <w:szCs w:val="21"/>
        </w:rPr>
        <w:t>扩量</w:t>
      </w:r>
      <w:r w:rsidRPr="00A70578">
        <w:rPr>
          <w:rFonts w:ascii="Helvetica" w:hAnsi="Helvetica"/>
          <w:color w:val="333333"/>
          <w:sz w:val="21"/>
          <w:szCs w:val="21"/>
        </w:rPr>
        <w:t>”</w:t>
      </w:r>
      <w:r w:rsidRPr="00A70578">
        <w:rPr>
          <w:rFonts w:ascii="Helvetica" w:hAnsi="Helvetica"/>
          <w:color w:val="333333"/>
          <w:sz w:val="21"/>
          <w:szCs w:val="21"/>
        </w:rPr>
        <w:t>、软件产业</w:t>
      </w:r>
      <w:r w:rsidRPr="00A70578">
        <w:rPr>
          <w:rFonts w:ascii="Helvetica" w:hAnsi="Helvetica"/>
          <w:color w:val="333333"/>
          <w:sz w:val="21"/>
          <w:szCs w:val="21"/>
        </w:rPr>
        <w:t>“</w:t>
      </w:r>
      <w:r w:rsidRPr="00A70578">
        <w:rPr>
          <w:rFonts w:ascii="Helvetica" w:hAnsi="Helvetica"/>
          <w:color w:val="333333"/>
          <w:sz w:val="21"/>
          <w:szCs w:val="21"/>
        </w:rPr>
        <w:t>提质</w:t>
      </w:r>
      <w:r w:rsidRPr="00A70578">
        <w:rPr>
          <w:rFonts w:ascii="Helvetica" w:hAnsi="Helvetica"/>
          <w:color w:val="333333"/>
          <w:sz w:val="21"/>
          <w:szCs w:val="21"/>
        </w:rPr>
        <w:t>”</w:t>
      </w:r>
      <w:r w:rsidRPr="00A70578">
        <w:rPr>
          <w:rFonts w:ascii="Helvetica" w:hAnsi="Helvetica"/>
          <w:color w:val="333333"/>
          <w:sz w:val="21"/>
          <w:szCs w:val="21"/>
        </w:rPr>
        <w:t>等行动，力争数字经济核心产业增加值增长</w:t>
      </w:r>
      <w:r w:rsidRPr="00A70578">
        <w:rPr>
          <w:rFonts w:ascii="Helvetica" w:hAnsi="Helvetica"/>
          <w:color w:val="333333"/>
          <w:sz w:val="21"/>
          <w:szCs w:val="21"/>
        </w:rPr>
        <w:t>12%</w:t>
      </w:r>
      <w:r w:rsidRPr="00A70578">
        <w:rPr>
          <w:rFonts w:ascii="Helvetica" w:hAnsi="Helvetica"/>
          <w:color w:val="333333"/>
          <w:sz w:val="21"/>
          <w:szCs w:val="21"/>
        </w:rPr>
        <w:t>以上。（责任单位：市发展改革委、市工业和信息化局）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w:t>
      </w:r>
      <w:r w:rsidRPr="00A70578">
        <w:rPr>
          <w:rFonts w:ascii="Helvetica" w:hAnsi="Helvetica"/>
          <w:color w:val="333333"/>
          <w:sz w:val="21"/>
          <w:szCs w:val="21"/>
        </w:rPr>
        <w:t>数字经济专业园区。加快建设集成电路、新型显示、虚拟现实、人工智能等专业园区，推动产业集聚发展。（责任单位：市发展改革委、市工业和信息化局）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w:t>
      </w:r>
      <w:r w:rsidRPr="00A70578">
        <w:rPr>
          <w:rFonts w:ascii="Helvetica" w:hAnsi="Helvetica"/>
          <w:color w:val="333333"/>
          <w:sz w:val="21"/>
          <w:szCs w:val="21"/>
        </w:rPr>
        <w:t>数字经济企业。支持数字经济企业向专精特新发展，力争数字经济领域高新技术企业不少于</w:t>
      </w:r>
      <w:r w:rsidRPr="00A70578">
        <w:rPr>
          <w:rFonts w:ascii="Helvetica" w:hAnsi="Helvetica"/>
          <w:color w:val="333333"/>
          <w:sz w:val="21"/>
          <w:szCs w:val="21"/>
        </w:rPr>
        <w:t>1200</w:t>
      </w:r>
      <w:r w:rsidRPr="00A70578">
        <w:rPr>
          <w:rFonts w:ascii="Helvetica" w:hAnsi="Helvetica"/>
          <w:color w:val="333333"/>
          <w:sz w:val="21"/>
          <w:szCs w:val="21"/>
        </w:rPr>
        <w:t>家、专精特新中小企业不少于</w:t>
      </w:r>
      <w:r w:rsidRPr="00A70578">
        <w:rPr>
          <w:rFonts w:ascii="Helvetica" w:hAnsi="Helvetica"/>
          <w:color w:val="333333"/>
          <w:sz w:val="21"/>
          <w:szCs w:val="21"/>
        </w:rPr>
        <w:t>600</w:t>
      </w:r>
      <w:r w:rsidRPr="00A70578">
        <w:rPr>
          <w:rFonts w:ascii="Helvetica" w:hAnsi="Helvetica"/>
          <w:color w:val="333333"/>
          <w:sz w:val="21"/>
          <w:szCs w:val="21"/>
        </w:rPr>
        <w:t>家。加大重点软件企业培育力度，支持条件成熟的企业将软件业务剥离并成立具有独立法人资格的软件企业。（责任单位：市科技局、市工业和信息化局、市民营经济局）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w:t>
      </w:r>
      <w:r w:rsidRPr="00A70578">
        <w:rPr>
          <w:rFonts w:ascii="Helvetica" w:hAnsi="Helvetica"/>
          <w:color w:val="333333"/>
          <w:sz w:val="21"/>
          <w:szCs w:val="21"/>
        </w:rPr>
        <w:t>未来数字产业。实施未来产业培育行动，抢占空天技术、量子信息、类脑智能、海洋物联网、未来网络等新赛道，加快培育新质生产力。（责任单位：市发展改革委、市大数据局、市工业和信息化局、市科技局、市通信管理局）支持国家新一代人工智能开放创新平台等高端创新平台建设，加快开展集成电路、人工智能等新一代信息技术关键技术攻关。（责任单位：市科技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（二）推动产业数字化</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5.</w:t>
      </w:r>
      <w:r w:rsidRPr="00A70578">
        <w:rPr>
          <w:rFonts w:ascii="Helvetica" w:hAnsi="Helvetica"/>
          <w:color w:val="333333"/>
          <w:sz w:val="21"/>
          <w:szCs w:val="21"/>
        </w:rPr>
        <w:t>工业数字化转型。发展</w:t>
      </w:r>
      <w:r w:rsidRPr="00A70578">
        <w:rPr>
          <w:rFonts w:ascii="Helvetica" w:hAnsi="Helvetica"/>
          <w:color w:val="333333"/>
          <w:sz w:val="21"/>
          <w:szCs w:val="21"/>
        </w:rPr>
        <w:t>“</w:t>
      </w:r>
      <w:r w:rsidRPr="00A70578">
        <w:rPr>
          <w:rFonts w:ascii="Helvetica" w:hAnsi="Helvetica"/>
          <w:color w:val="333333"/>
          <w:sz w:val="21"/>
          <w:szCs w:val="21"/>
        </w:rPr>
        <w:t>产业大脑</w:t>
      </w:r>
      <w:r w:rsidRPr="00A70578">
        <w:rPr>
          <w:rFonts w:ascii="Helvetica" w:hAnsi="Helvetica"/>
          <w:color w:val="333333"/>
          <w:sz w:val="21"/>
          <w:szCs w:val="21"/>
        </w:rPr>
        <w:t>+</w:t>
      </w:r>
      <w:r w:rsidRPr="00A70578">
        <w:rPr>
          <w:rFonts w:ascii="Helvetica" w:hAnsi="Helvetica"/>
          <w:color w:val="333333"/>
          <w:sz w:val="21"/>
          <w:szCs w:val="21"/>
        </w:rPr>
        <w:t>晨星工厂</w:t>
      </w:r>
      <w:r w:rsidRPr="00A70578">
        <w:rPr>
          <w:rFonts w:ascii="Helvetica" w:hAnsi="Helvetica"/>
          <w:color w:val="333333"/>
          <w:sz w:val="21"/>
          <w:szCs w:val="21"/>
        </w:rPr>
        <w:t>”</w:t>
      </w:r>
      <w:r w:rsidRPr="00A70578">
        <w:rPr>
          <w:rFonts w:ascii="Helvetica" w:hAnsi="Helvetica"/>
          <w:color w:val="333333"/>
          <w:sz w:val="21"/>
          <w:szCs w:val="21"/>
        </w:rPr>
        <w:t>，培育一批</w:t>
      </w:r>
      <w:r w:rsidRPr="00A70578">
        <w:rPr>
          <w:rFonts w:ascii="Helvetica" w:hAnsi="Helvetica"/>
          <w:color w:val="333333"/>
          <w:sz w:val="21"/>
          <w:szCs w:val="21"/>
        </w:rPr>
        <w:t>“5G</w:t>
      </w:r>
      <w:r w:rsidRPr="00A70578">
        <w:rPr>
          <w:rFonts w:ascii="Helvetica" w:hAnsi="Helvetica"/>
          <w:color w:val="333333"/>
          <w:sz w:val="21"/>
          <w:szCs w:val="21"/>
        </w:rPr>
        <w:t>工厂</w:t>
      </w:r>
      <w:r w:rsidRPr="00A70578">
        <w:rPr>
          <w:rFonts w:ascii="Helvetica" w:hAnsi="Helvetica"/>
          <w:color w:val="333333"/>
          <w:sz w:val="21"/>
          <w:szCs w:val="21"/>
        </w:rPr>
        <w:t>”“</w:t>
      </w:r>
      <w:r w:rsidRPr="00A70578">
        <w:rPr>
          <w:rFonts w:ascii="Helvetica" w:hAnsi="Helvetica"/>
          <w:color w:val="333333"/>
          <w:sz w:val="21"/>
          <w:szCs w:val="21"/>
        </w:rPr>
        <w:t>数字领航企业</w:t>
      </w:r>
      <w:r w:rsidRPr="00A70578">
        <w:rPr>
          <w:rFonts w:ascii="Helvetica" w:hAnsi="Helvetica"/>
          <w:color w:val="333333"/>
          <w:sz w:val="21"/>
          <w:szCs w:val="21"/>
        </w:rPr>
        <w:t>”</w:t>
      </w:r>
      <w:r w:rsidRPr="00A70578">
        <w:rPr>
          <w:rFonts w:ascii="Helvetica" w:hAnsi="Helvetica"/>
          <w:color w:val="333333"/>
          <w:sz w:val="21"/>
          <w:szCs w:val="21"/>
        </w:rPr>
        <w:t>。优化</w:t>
      </w:r>
      <w:r w:rsidRPr="00A70578">
        <w:rPr>
          <w:rFonts w:ascii="Helvetica" w:hAnsi="Helvetica"/>
          <w:color w:val="333333"/>
          <w:sz w:val="21"/>
          <w:szCs w:val="21"/>
        </w:rPr>
        <w:t>“</w:t>
      </w:r>
      <w:r w:rsidRPr="00A70578">
        <w:rPr>
          <w:rFonts w:ascii="Helvetica" w:hAnsi="Helvetica"/>
          <w:color w:val="333333"/>
          <w:sz w:val="21"/>
          <w:szCs w:val="21"/>
        </w:rPr>
        <w:t>一超多专</w:t>
      </w:r>
      <w:r w:rsidRPr="00A70578">
        <w:rPr>
          <w:rFonts w:ascii="Helvetica" w:hAnsi="Helvetica"/>
          <w:color w:val="333333"/>
          <w:sz w:val="21"/>
          <w:szCs w:val="21"/>
        </w:rPr>
        <w:t>”</w:t>
      </w:r>
      <w:r w:rsidRPr="00A70578">
        <w:rPr>
          <w:rFonts w:ascii="Helvetica" w:hAnsi="Helvetica"/>
          <w:color w:val="333333"/>
          <w:sz w:val="21"/>
          <w:szCs w:val="21"/>
        </w:rPr>
        <w:t>工业互联网平台体系，引导企业建设垂直行业平台、关键技术平台，保持国家级跨行业跨领域平台领先地位。推动</w:t>
      </w:r>
      <w:r w:rsidRPr="00A70578">
        <w:rPr>
          <w:rFonts w:ascii="Helvetica" w:hAnsi="Helvetica"/>
          <w:color w:val="333333"/>
          <w:sz w:val="21"/>
          <w:szCs w:val="21"/>
        </w:rPr>
        <w:t>1000</w:t>
      </w:r>
      <w:r w:rsidRPr="00A70578">
        <w:rPr>
          <w:rFonts w:ascii="Helvetica" w:hAnsi="Helvetica"/>
          <w:color w:val="333333"/>
          <w:sz w:val="21"/>
          <w:szCs w:val="21"/>
        </w:rPr>
        <w:t>家以上企业数智化改造。（责任单位：市工业和信息化局）加快建筑业数字化转型，力争培育</w:t>
      </w:r>
      <w:r w:rsidRPr="00A70578">
        <w:rPr>
          <w:rFonts w:ascii="Helvetica" w:hAnsi="Helvetica"/>
          <w:color w:val="333333"/>
          <w:sz w:val="21"/>
          <w:szCs w:val="21"/>
        </w:rPr>
        <w:t>50</w:t>
      </w:r>
      <w:r w:rsidRPr="00A70578">
        <w:rPr>
          <w:rFonts w:ascii="Helvetica" w:hAnsi="Helvetica"/>
          <w:color w:val="333333"/>
          <w:sz w:val="21"/>
          <w:szCs w:val="21"/>
        </w:rPr>
        <w:t>个智能建造标杆、</w:t>
      </w:r>
      <w:r w:rsidRPr="00A70578">
        <w:rPr>
          <w:rFonts w:ascii="Helvetica" w:hAnsi="Helvetica"/>
          <w:color w:val="333333"/>
          <w:sz w:val="21"/>
          <w:szCs w:val="21"/>
        </w:rPr>
        <w:t>30</w:t>
      </w:r>
      <w:r w:rsidRPr="00A70578">
        <w:rPr>
          <w:rFonts w:ascii="Helvetica" w:hAnsi="Helvetica"/>
          <w:color w:val="333333"/>
          <w:sz w:val="21"/>
          <w:szCs w:val="21"/>
        </w:rPr>
        <w:t>个智慧工地标杆。（责任单位：市住房城乡建设局）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6.</w:t>
      </w:r>
      <w:r w:rsidRPr="00A70578">
        <w:rPr>
          <w:rFonts w:ascii="Helvetica" w:hAnsi="Helvetica"/>
          <w:color w:val="333333"/>
          <w:sz w:val="21"/>
          <w:szCs w:val="21"/>
        </w:rPr>
        <w:t>农业数字化转型。加强涉农数据分析应用，建设</w:t>
      </w:r>
      <w:r w:rsidRPr="00A70578">
        <w:rPr>
          <w:rFonts w:ascii="Helvetica" w:hAnsi="Helvetica"/>
          <w:color w:val="333333"/>
          <w:sz w:val="21"/>
          <w:szCs w:val="21"/>
        </w:rPr>
        <w:t>“</w:t>
      </w:r>
      <w:r w:rsidRPr="00A70578">
        <w:rPr>
          <w:rFonts w:ascii="Helvetica" w:hAnsi="Helvetica"/>
          <w:color w:val="333333"/>
          <w:sz w:val="21"/>
          <w:szCs w:val="21"/>
        </w:rPr>
        <w:t>农业数智化应用一张网</w:t>
      </w:r>
      <w:r w:rsidRPr="00A70578">
        <w:rPr>
          <w:rFonts w:ascii="Helvetica" w:hAnsi="Helvetica"/>
          <w:color w:val="333333"/>
          <w:sz w:val="21"/>
          <w:szCs w:val="21"/>
        </w:rPr>
        <w:t>”</w:t>
      </w:r>
      <w:r w:rsidRPr="00A70578">
        <w:rPr>
          <w:rFonts w:ascii="Helvetica" w:hAnsi="Helvetica"/>
          <w:color w:val="333333"/>
          <w:sz w:val="21"/>
          <w:szCs w:val="21"/>
        </w:rPr>
        <w:t>。加快智能农机装备推广，用好</w:t>
      </w:r>
      <w:r w:rsidRPr="00A70578">
        <w:rPr>
          <w:rFonts w:ascii="Helvetica" w:hAnsi="Helvetica"/>
          <w:color w:val="333333"/>
          <w:sz w:val="21"/>
          <w:szCs w:val="21"/>
        </w:rPr>
        <w:t>“</w:t>
      </w:r>
      <w:r w:rsidRPr="00A70578">
        <w:rPr>
          <w:rFonts w:ascii="Helvetica" w:hAnsi="Helvetica"/>
          <w:color w:val="333333"/>
          <w:sz w:val="21"/>
          <w:szCs w:val="21"/>
        </w:rPr>
        <w:t>农机管理一张网</w:t>
      </w:r>
      <w:r w:rsidRPr="00A70578">
        <w:rPr>
          <w:rFonts w:ascii="Helvetica" w:hAnsi="Helvetica"/>
          <w:color w:val="333333"/>
          <w:sz w:val="21"/>
          <w:szCs w:val="21"/>
        </w:rPr>
        <w:t>”</w:t>
      </w:r>
      <w:r w:rsidRPr="00A70578">
        <w:rPr>
          <w:rFonts w:ascii="Helvetica" w:hAnsi="Helvetica"/>
          <w:color w:val="333333"/>
          <w:sz w:val="21"/>
          <w:szCs w:val="21"/>
        </w:rPr>
        <w:t>，推动</w:t>
      </w:r>
      <w:r w:rsidRPr="00A70578">
        <w:rPr>
          <w:rFonts w:ascii="Helvetica" w:hAnsi="Helvetica"/>
          <w:color w:val="333333"/>
          <w:sz w:val="21"/>
          <w:szCs w:val="21"/>
        </w:rPr>
        <w:t>“</w:t>
      </w:r>
      <w:r w:rsidRPr="00A70578">
        <w:rPr>
          <w:rFonts w:ascii="Helvetica" w:hAnsi="Helvetica"/>
          <w:color w:val="333333"/>
          <w:sz w:val="21"/>
          <w:szCs w:val="21"/>
        </w:rPr>
        <w:t>互联网</w:t>
      </w:r>
      <w:r w:rsidRPr="00A70578">
        <w:rPr>
          <w:rFonts w:ascii="Helvetica" w:hAnsi="Helvetica"/>
          <w:color w:val="333333"/>
          <w:sz w:val="21"/>
          <w:szCs w:val="21"/>
        </w:rPr>
        <w:t>+</w:t>
      </w:r>
      <w:r w:rsidRPr="00A70578">
        <w:rPr>
          <w:rFonts w:ascii="Helvetica" w:hAnsi="Helvetica"/>
          <w:color w:val="333333"/>
          <w:sz w:val="21"/>
          <w:szCs w:val="21"/>
        </w:rPr>
        <w:t>农机作业</w:t>
      </w:r>
      <w:r w:rsidRPr="00A70578">
        <w:rPr>
          <w:rFonts w:ascii="Helvetica" w:hAnsi="Helvetica"/>
          <w:color w:val="333333"/>
          <w:sz w:val="21"/>
          <w:szCs w:val="21"/>
        </w:rPr>
        <w:t>”</w:t>
      </w:r>
      <w:r w:rsidRPr="00A70578">
        <w:rPr>
          <w:rFonts w:ascii="Helvetica" w:hAnsi="Helvetica"/>
          <w:color w:val="333333"/>
          <w:sz w:val="21"/>
          <w:szCs w:val="21"/>
        </w:rPr>
        <w:t>发展。创新发展</w:t>
      </w:r>
      <w:r w:rsidRPr="00A70578">
        <w:rPr>
          <w:rFonts w:ascii="Helvetica" w:hAnsi="Helvetica"/>
          <w:color w:val="333333"/>
          <w:sz w:val="21"/>
          <w:szCs w:val="21"/>
        </w:rPr>
        <w:t>“</w:t>
      </w:r>
      <w:r w:rsidRPr="00A70578">
        <w:rPr>
          <w:rFonts w:ascii="Helvetica" w:hAnsi="Helvetica"/>
          <w:color w:val="333333"/>
          <w:sz w:val="21"/>
          <w:szCs w:val="21"/>
        </w:rPr>
        <w:t>绿色增粮一件事</w:t>
      </w:r>
      <w:r w:rsidRPr="00A70578">
        <w:rPr>
          <w:rFonts w:ascii="Helvetica" w:hAnsi="Helvetica"/>
          <w:color w:val="333333"/>
          <w:sz w:val="21"/>
          <w:szCs w:val="21"/>
        </w:rPr>
        <w:t>”</w:t>
      </w:r>
      <w:r w:rsidRPr="00A70578">
        <w:rPr>
          <w:rFonts w:ascii="Helvetica" w:hAnsi="Helvetica"/>
          <w:color w:val="333333"/>
          <w:sz w:val="21"/>
          <w:szCs w:val="21"/>
        </w:rPr>
        <w:t>，推动主粮作物增产、提效、减损。聚焦大田种植、畜禽养殖、设施培育等领域，培育一批市级智慧农业应用基地。推动国家数字畜牧业创新应用基地（禽蛋项目）建设。（责任单位：市农业农村局）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7.</w:t>
      </w:r>
      <w:r w:rsidRPr="00A70578">
        <w:rPr>
          <w:rFonts w:ascii="Helvetica" w:hAnsi="Helvetica"/>
          <w:color w:val="333333"/>
          <w:sz w:val="21"/>
          <w:szCs w:val="21"/>
        </w:rPr>
        <w:t>服务业数字化转型。按照国家智慧口岸试点要求，深化口岸数字化监管模式改革，推动中国新加坡</w:t>
      </w:r>
      <w:r w:rsidRPr="00A70578">
        <w:rPr>
          <w:rFonts w:ascii="Helvetica" w:hAnsi="Helvetica"/>
          <w:color w:val="333333"/>
          <w:sz w:val="21"/>
          <w:szCs w:val="21"/>
        </w:rPr>
        <w:t>“</w:t>
      </w:r>
      <w:r w:rsidRPr="00A70578">
        <w:rPr>
          <w:rFonts w:ascii="Helvetica" w:hAnsi="Helvetica"/>
          <w:color w:val="333333"/>
          <w:sz w:val="21"/>
          <w:szCs w:val="21"/>
        </w:rPr>
        <w:t>单一窗口</w:t>
      </w:r>
      <w:r w:rsidRPr="00A70578">
        <w:rPr>
          <w:rFonts w:ascii="Helvetica" w:hAnsi="Helvetica"/>
          <w:color w:val="333333"/>
          <w:sz w:val="21"/>
          <w:szCs w:val="21"/>
        </w:rPr>
        <w:t>”</w:t>
      </w:r>
      <w:r w:rsidRPr="00A70578">
        <w:rPr>
          <w:rFonts w:ascii="Helvetica" w:hAnsi="Helvetica"/>
          <w:color w:val="333333"/>
          <w:sz w:val="21"/>
          <w:szCs w:val="21"/>
        </w:rPr>
        <w:t>通关物流全程状态信息共享试点运行，实现全流程</w:t>
      </w:r>
      <w:r w:rsidRPr="00A70578">
        <w:rPr>
          <w:rFonts w:ascii="Helvetica" w:hAnsi="Helvetica"/>
          <w:color w:val="333333"/>
          <w:sz w:val="21"/>
          <w:szCs w:val="21"/>
        </w:rPr>
        <w:t>“</w:t>
      </w:r>
      <w:r w:rsidRPr="00A70578">
        <w:rPr>
          <w:rFonts w:ascii="Helvetica" w:hAnsi="Helvetica"/>
          <w:color w:val="333333"/>
          <w:sz w:val="21"/>
          <w:szCs w:val="21"/>
        </w:rPr>
        <w:t>一站式</w:t>
      </w:r>
      <w:r w:rsidRPr="00A70578">
        <w:rPr>
          <w:rFonts w:ascii="Helvetica" w:hAnsi="Helvetica"/>
          <w:color w:val="333333"/>
          <w:sz w:val="21"/>
          <w:szCs w:val="21"/>
        </w:rPr>
        <w:t>”</w:t>
      </w:r>
      <w:r w:rsidRPr="00A70578">
        <w:rPr>
          <w:rFonts w:ascii="Helvetica" w:hAnsi="Helvetica"/>
          <w:color w:val="333333"/>
          <w:sz w:val="21"/>
          <w:szCs w:val="21"/>
        </w:rPr>
        <w:t>通关物流服务。（责任单位：市口岸办）开展</w:t>
      </w:r>
      <w:r w:rsidRPr="00A70578">
        <w:rPr>
          <w:rFonts w:ascii="Helvetica" w:hAnsi="Helvetica"/>
          <w:color w:val="333333"/>
          <w:sz w:val="21"/>
          <w:szCs w:val="21"/>
        </w:rPr>
        <w:t>“</w:t>
      </w:r>
      <w:r w:rsidRPr="00A70578">
        <w:rPr>
          <w:rFonts w:ascii="Helvetica" w:hAnsi="Helvetica"/>
          <w:color w:val="333333"/>
          <w:sz w:val="21"/>
          <w:szCs w:val="21"/>
        </w:rPr>
        <w:t>金融风险监测一个平台</w:t>
      </w:r>
      <w:r w:rsidRPr="00A70578">
        <w:rPr>
          <w:rFonts w:ascii="Helvetica" w:hAnsi="Helvetica"/>
          <w:color w:val="333333"/>
          <w:sz w:val="21"/>
          <w:szCs w:val="21"/>
        </w:rPr>
        <w:t>”</w:t>
      </w:r>
      <w:r w:rsidRPr="00A70578">
        <w:rPr>
          <w:rFonts w:ascii="Helvetica" w:hAnsi="Helvetica"/>
          <w:color w:val="333333"/>
          <w:sz w:val="21"/>
          <w:szCs w:val="21"/>
        </w:rPr>
        <w:t>改革，加强金融行业运行监测，提升全市金融安全水平。加快数字人民币特色场景建设。（责任单位：市委金融办、人民银行青岛市分行、金融监管总局青岛监管局、青岛证监局）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8.</w:t>
      </w:r>
      <w:r w:rsidRPr="00A70578">
        <w:rPr>
          <w:rFonts w:ascii="Helvetica" w:hAnsi="Helvetica"/>
          <w:color w:val="333333"/>
          <w:sz w:val="21"/>
          <w:szCs w:val="21"/>
        </w:rPr>
        <w:t>企业数字化转型。支持企业积极创建国家数字化转型试点，打造数字化转型标杆。支持家电、化工等传统产业向</w:t>
      </w:r>
      <w:r w:rsidRPr="00A70578">
        <w:rPr>
          <w:rFonts w:ascii="Helvetica" w:hAnsi="Helvetica"/>
          <w:color w:val="333333"/>
          <w:sz w:val="21"/>
          <w:szCs w:val="21"/>
        </w:rPr>
        <w:t>“</w:t>
      </w:r>
      <w:r w:rsidRPr="00A70578">
        <w:rPr>
          <w:rFonts w:ascii="Helvetica" w:hAnsi="Helvetica"/>
          <w:color w:val="333333"/>
          <w:sz w:val="21"/>
          <w:szCs w:val="21"/>
        </w:rPr>
        <w:t>制造能力</w:t>
      </w:r>
      <w:r w:rsidRPr="00A70578">
        <w:rPr>
          <w:rFonts w:ascii="Helvetica" w:hAnsi="Helvetica"/>
          <w:color w:val="333333"/>
          <w:sz w:val="21"/>
          <w:szCs w:val="21"/>
        </w:rPr>
        <w:t>+</w:t>
      </w:r>
      <w:r w:rsidRPr="00A70578">
        <w:rPr>
          <w:rFonts w:ascii="Helvetica" w:hAnsi="Helvetica"/>
          <w:color w:val="333333"/>
          <w:sz w:val="21"/>
          <w:szCs w:val="21"/>
        </w:rPr>
        <w:t>数字化能力</w:t>
      </w:r>
      <w:r w:rsidRPr="00A70578">
        <w:rPr>
          <w:rFonts w:ascii="Helvetica" w:hAnsi="Helvetica"/>
          <w:color w:val="333333"/>
          <w:sz w:val="21"/>
          <w:szCs w:val="21"/>
        </w:rPr>
        <w:t>+</w:t>
      </w:r>
      <w:r w:rsidRPr="00A70578">
        <w:rPr>
          <w:rFonts w:ascii="Helvetica" w:hAnsi="Helvetica"/>
          <w:color w:val="333333"/>
          <w:sz w:val="21"/>
          <w:szCs w:val="21"/>
        </w:rPr>
        <w:t>服务能力</w:t>
      </w:r>
      <w:r w:rsidRPr="00A70578">
        <w:rPr>
          <w:rFonts w:ascii="Helvetica" w:hAnsi="Helvetica"/>
          <w:color w:val="333333"/>
          <w:sz w:val="21"/>
          <w:szCs w:val="21"/>
        </w:rPr>
        <w:t>”</w:t>
      </w:r>
      <w:r w:rsidRPr="00A70578">
        <w:rPr>
          <w:rFonts w:ascii="Helvetica" w:hAnsi="Helvetica"/>
          <w:color w:val="333333"/>
          <w:sz w:val="21"/>
          <w:szCs w:val="21"/>
        </w:rPr>
        <w:t>发展转变。积极开展国家中小企业数字化转型城市试点工作，力争两年内</w:t>
      </w:r>
      <w:r w:rsidRPr="00A70578">
        <w:rPr>
          <w:rFonts w:ascii="Helvetica" w:hAnsi="Helvetica"/>
          <w:color w:val="333333"/>
          <w:sz w:val="21"/>
          <w:szCs w:val="21"/>
        </w:rPr>
        <w:t>600</w:t>
      </w:r>
      <w:r w:rsidRPr="00A70578">
        <w:rPr>
          <w:rFonts w:ascii="Helvetica" w:hAnsi="Helvetica"/>
          <w:color w:val="333333"/>
          <w:sz w:val="21"/>
          <w:szCs w:val="21"/>
        </w:rPr>
        <w:t>家企业达到数字化转型二级及以上水平。（责任单位：市国资委、市民营经济局、市财政局、市工业和信息化局）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（三）推动数据要素价值化</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9.</w:t>
      </w:r>
      <w:r w:rsidRPr="00A70578">
        <w:rPr>
          <w:rFonts w:ascii="Helvetica" w:hAnsi="Helvetica"/>
          <w:color w:val="333333"/>
          <w:sz w:val="21"/>
          <w:szCs w:val="21"/>
        </w:rPr>
        <w:t>数据资源化。完善数据</w:t>
      </w:r>
      <w:r w:rsidRPr="00A70578">
        <w:rPr>
          <w:rFonts w:ascii="Helvetica" w:hAnsi="Helvetica"/>
          <w:color w:val="333333"/>
          <w:sz w:val="21"/>
          <w:szCs w:val="21"/>
        </w:rPr>
        <w:t>“</w:t>
      </w:r>
      <w:r w:rsidRPr="00A70578">
        <w:rPr>
          <w:rFonts w:ascii="Helvetica" w:hAnsi="Helvetica"/>
          <w:color w:val="333333"/>
          <w:sz w:val="21"/>
          <w:szCs w:val="21"/>
        </w:rPr>
        <w:t>汇治用</w:t>
      </w:r>
      <w:r w:rsidRPr="00A70578">
        <w:rPr>
          <w:rFonts w:ascii="Helvetica" w:hAnsi="Helvetica"/>
          <w:color w:val="333333"/>
          <w:sz w:val="21"/>
          <w:szCs w:val="21"/>
        </w:rPr>
        <w:t>”</w:t>
      </w:r>
      <w:r w:rsidRPr="00A70578">
        <w:rPr>
          <w:rFonts w:ascii="Helvetica" w:hAnsi="Helvetica"/>
          <w:color w:val="333333"/>
          <w:sz w:val="21"/>
          <w:szCs w:val="21"/>
        </w:rPr>
        <w:t>体系，推动全市供水、供气、供热、公共交通、基层社会治理等高频公共数据全量汇聚。支持工业互联网平台、产业大脑建设，促进行业数</w:t>
      </w:r>
      <w:r w:rsidRPr="00A70578">
        <w:rPr>
          <w:rFonts w:ascii="Helvetica" w:hAnsi="Helvetica"/>
          <w:color w:val="333333"/>
          <w:sz w:val="21"/>
          <w:szCs w:val="21"/>
        </w:rPr>
        <w:lastRenderedPageBreak/>
        <w:t>据规范汇聚。建立公共数据分类分级、多方治理和质量反馈机制，依法依规发布一批高质量数据共享和开放清单。建设公共数据赋能大模型训练基地，提升一体化大数据平台和公共数据运营平台服务能级。全面推进</w:t>
      </w:r>
      <w:r w:rsidRPr="00A70578">
        <w:rPr>
          <w:rFonts w:ascii="Helvetica" w:hAnsi="Helvetica"/>
          <w:color w:val="333333"/>
          <w:sz w:val="21"/>
          <w:szCs w:val="21"/>
        </w:rPr>
        <w:t>“</w:t>
      </w:r>
      <w:r w:rsidRPr="00A70578">
        <w:rPr>
          <w:rFonts w:ascii="Helvetica" w:hAnsi="Helvetica"/>
          <w:color w:val="333333"/>
          <w:sz w:val="21"/>
          <w:szCs w:val="21"/>
        </w:rPr>
        <w:t>行政许可和行政处罚信息双公示</w:t>
      </w:r>
      <w:r w:rsidRPr="00A70578">
        <w:rPr>
          <w:rFonts w:ascii="Helvetica" w:hAnsi="Helvetica"/>
          <w:color w:val="333333"/>
          <w:sz w:val="21"/>
          <w:szCs w:val="21"/>
        </w:rPr>
        <w:t>”</w:t>
      </w:r>
      <w:r w:rsidRPr="00A70578">
        <w:rPr>
          <w:rFonts w:ascii="Helvetica" w:hAnsi="Helvetica"/>
          <w:color w:val="333333"/>
          <w:sz w:val="21"/>
          <w:szCs w:val="21"/>
        </w:rPr>
        <w:t>数据直报模式。（责任单位：市大数据局、市委政法委、市工业和信息化局）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10.</w:t>
      </w:r>
      <w:r w:rsidRPr="00A70578">
        <w:rPr>
          <w:rFonts w:ascii="Helvetica" w:hAnsi="Helvetica"/>
          <w:color w:val="333333"/>
          <w:sz w:val="21"/>
          <w:szCs w:val="21"/>
        </w:rPr>
        <w:t>数据资产化。依法加快推进企业数据资产入表，完善数据资产管理制度，强化公共数据资产授权运营和使用管理，促进公共数据资产开发利用。鼓励企业依法开展数据资产登记评估，探索作价入股、质押融资等数据资产应用。（责任单位：市大数据局、市财政局、市国资委、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11.</w:t>
      </w:r>
      <w:r w:rsidRPr="00A70578">
        <w:rPr>
          <w:rFonts w:ascii="Helvetica" w:hAnsi="Helvetica"/>
          <w:color w:val="333333"/>
          <w:sz w:val="21"/>
          <w:szCs w:val="21"/>
        </w:rPr>
        <w:t>数据产业化。做大做强数据要素产业园，推动数据创业创新孵化与科技成果转化。引导鼓励企业和科研机构开展数据流通交易、安全与隐私保护、大模型算法等关键技术攻关。培育一批服务型、应用型、技术型数据商。加大对数据要素流通平台等财政支持力度。（责任单位：市大数据局、市财政局、市科技局、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12.</w:t>
      </w:r>
      <w:r w:rsidRPr="00A70578">
        <w:rPr>
          <w:rFonts w:ascii="Helvetica" w:hAnsi="Helvetica"/>
          <w:color w:val="333333"/>
          <w:sz w:val="21"/>
          <w:szCs w:val="21"/>
        </w:rPr>
        <w:t>发挥数据要素乘数效应。在工业制造、交通运输、金融服务、医疗健康等领域开展</w:t>
      </w:r>
      <w:r w:rsidRPr="00A70578">
        <w:rPr>
          <w:rFonts w:ascii="Helvetica" w:hAnsi="Helvetica"/>
          <w:color w:val="333333"/>
          <w:sz w:val="21"/>
          <w:szCs w:val="21"/>
        </w:rPr>
        <w:t>“</w:t>
      </w:r>
      <w:r w:rsidRPr="00A70578">
        <w:rPr>
          <w:rFonts w:ascii="Helvetica" w:hAnsi="Helvetica"/>
          <w:color w:val="333333"/>
          <w:sz w:val="21"/>
          <w:szCs w:val="21"/>
        </w:rPr>
        <w:t>数据要素</w:t>
      </w:r>
      <w:r w:rsidRPr="00A70578">
        <w:rPr>
          <w:rFonts w:ascii="Helvetica" w:hAnsi="Helvetica"/>
          <w:color w:val="333333"/>
          <w:sz w:val="21"/>
          <w:szCs w:val="21"/>
        </w:rPr>
        <w:t>×”</w:t>
      </w:r>
      <w:r w:rsidRPr="00A70578">
        <w:rPr>
          <w:rFonts w:ascii="Helvetica" w:hAnsi="Helvetica"/>
          <w:color w:val="333333"/>
          <w:sz w:val="21"/>
          <w:szCs w:val="21"/>
        </w:rPr>
        <w:t>专项行动。深化</w:t>
      </w:r>
      <w:r w:rsidRPr="00A70578">
        <w:rPr>
          <w:rFonts w:ascii="Helvetica" w:hAnsi="Helvetica"/>
          <w:color w:val="333333"/>
          <w:sz w:val="21"/>
          <w:szCs w:val="21"/>
        </w:rPr>
        <w:t>“</w:t>
      </w:r>
      <w:r w:rsidRPr="00A70578">
        <w:rPr>
          <w:rFonts w:ascii="Helvetica" w:hAnsi="Helvetica"/>
          <w:color w:val="333333"/>
          <w:sz w:val="21"/>
          <w:szCs w:val="21"/>
        </w:rPr>
        <w:t>以公共数据运营撬动数据要素市场</w:t>
      </w:r>
      <w:r w:rsidRPr="00A70578">
        <w:rPr>
          <w:rFonts w:ascii="Helvetica" w:hAnsi="Helvetica"/>
          <w:color w:val="333333"/>
          <w:sz w:val="21"/>
          <w:szCs w:val="21"/>
        </w:rPr>
        <w:t>”</w:t>
      </w:r>
      <w:r w:rsidRPr="00A70578">
        <w:rPr>
          <w:rFonts w:ascii="Helvetica" w:hAnsi="Helvetica"/>
          <w:color w:val="333333"/>
          <w:sz w:val="21"/>
          <w:szCs w:val="21"/>
        </w:rPr>
        <w:t>发展模式，拓展产业发展、城市治理和民生服务等领域应用场景，打造特色数据产品。高水平一体化打造大数据交易中心、海洋数据交易平台。鼓励市场主体开放和运营自有数据。（责任单位：市大数据局、市工业和信息化局、市国资委）</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（四）推动数字经济国际化</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13.</w:t>
      </w:r>
      <w:r w:rsidRPr="00A70578">
        <w:rPr>
          <w:rFonts w:ascii="Helvetica" w:hAnsi="Helvetica"/>
          <w:color w:val="333333"/>
          <w:sz w:val="21"/>
          <w:szCs w:val="21"/>
        </w:rPr>
        <w:t>数字经济国际合作。推动上合示范区、青岛自贸片区、中德生态园等加强数字经济领域国际合作，积极争创</w:t>
      </w:r>
      <w:r w:rsidRPr="00A70578">
        <w:rPr>
          <w:rFonts w:ascii="Helvetica" w:hAnsi="Helvetica"/>
          <w:color w:val="333333"/>
          <w:sz w:val="21"/>
          <w:szCs w:val="21"/>
        </w:rPr>
        <w:t>“</w:t>
      </w:r>
      <w:r w:rsidRPr="00A70578">
        <w:rPr>
          <w:rFonts w:ascii="Helvetica" w:hAnsi="Helvetica"/>
          <w:color w:val="333333"/>
          <w:sz w:val="21"/>
          <w:szCs w:val="21"/>
        </w:rPr>
        <w:t>数字丝绸之路</w:t>
      </w:r>
      <w:r w:rsidRPr="00A70578">
        <w:rPr>
          <w:rFonts w:ascii="Helvetica" w:hAnsi="Helvetica"/>
          <w:color w:val="333333"/>
          <w:sz w:val="21"/>
          <w:szCs w:val="21"/>
        </w:rPr>
        <w:t>”</w:t>
      </w:r>
      <w:r w:rsidRPr="00A70578">
        <w:rPr>
          <w:rFonts w:ascii="Helvetica" w:hAnsi="Helvetica"/>
          <w:color w:val="333333"/>
          <w:sz w:val="21"/>
          <w:szCs w:val="21"/>
        </w:rPr>
        <w:t>经济合作试验区。（责任单位：上合示范区管委、青岛自贸片区管委、青岛中德生态园管委）加快青岛市软件园、</w:t>
      </w:r>
      <w:r w:rsidRPr="00A70578">
        <w:rPr>
          <w:rFonts w:ascii="Helvetica" w:hAnsi="Helvetica"/>
          <w:color w:val="333333"/>
          <w:sz w:val="21"/>
          <w:szCs w:val="21"/>
        </w:rPr>
        <w:t>RCEP</w:t>
      </w:r>
      <w:r w:rsidRPr="00A70578">
        <w:rPr>
          <w:rFonts w:ascii="Helvetica" w:hAnsi="Helvetica"/>
          <w:color w:val="333333"/>
          <w:sz w:val="21"/>
          <w:szCs w:val="21"/>
        </w:rPr>
        <w:t>企业服务中心</w:t>
      </w:r>
      <w:r w:rsidRPr="00A70578">
        <w:rPr>
          <w:rFonts w:ascii="Helvetica" w:hAnsi="Helvetica"/>
          <w:color w:val="333333"/>
          <w:sz w:val="21"/>
          <w:szCs w:val="21"/>
        </w:rPr>
        <w:lastRenderedPageBreak/>
        <w:t>等省级数字服务出口基地发展，打造数字贸易企业区域总部集聚区。支持境外经贸合作区开展数字化、智能化建设。提升对外投资合作数字化管理水平。（责任单位：市商务局）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二、实施数字政府标杆建设工程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（五）打造</w:t>
      </w:r>
      <w:r w:rsidRPr="00A70578">
        <w:rPr>
          <w:rFonts w:ascii="Helvetica" w:hAnsi="Helvetica"/>
          <w:color w:val="333333"/>
          <w:sz w:val="21"/>
          <w:szCs w:val="21"/>
        </w:rPr>
        <w:t>“</w:t>
      </w:r>
      <w:r w:rsidRPr="00A70578">
        <w:rPr>
          <w:rFonts w:ascii="Helvetica" w:hAnsi="Helvetica"/>
          <w:color w:val="333333"/>
          <w:sz w:val="21"/>
          <w:szCs w:val="21"/>
        </w:rPr>
        <w:t>双</w:t>
      </w:r>
      <w:r w:rsidRPr="00A70578">
        <w:rPr>
          <w:rFonts w:ascii="Helvetica" w:hAnsi="Helvetica"/>
          <w:color w:val="333333"/>
          <w:sz w:val="21"/>
          <w:szCs w:val="21"/>
        </w:rPr>
        <w:t>12”</w:t>
      </w:r>
      <w:r w:rsidRPr="00A70578">
        <w:rPr>
          <w:rFonts w:ascii="Helvetica" w:hAnsi="Helvetica"/>
          <w:color w:val="333333"/>
          <w:sz w:val="21"/>
          <w:szCs w:val="21"/>
        </w:rPr>
        <w:t>服务标杆场景</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14.“</w:t>
      </w:r>
      <w:r w:rsidRPr="00A70578">
        <w:rPr>
          <w:rFonts w:ascii="Helvetica" w:hAnsi="Helvetica"/>
          <w:color w:val="333333"/>
          <w:sz w:val="21"/>
          <w:szCs w:val="21"/>
        </w:rPr>
        <w:t>双</w:t>
      </w:r>
      <w:r w:rsidRPr="00A70578">
        <w:rPr>
          <w:rFonts w:ascii="Helvetica" w:hAnsi="Helvetica"/>
          <w:color w:val="333333"/>
          <w:sz w:val="21"/>
          <w:szCs w:val="21"/>
        </w:rPr>
        <w:t>12”</w:t>
      </w:r>
      <w:r w:rsidRPr="00A70578">
        <w:rPr>
          <w:rFonts w:ascii="Helvetica" w:hAnsi="Helvetica"/>
          <w:color w:val="333333"/>
          <w:sz w:val="21"/>
          <w:szCs w:val="21"/>
        </w:rPr>
        <w:t>改革。推动人才、民生等领域</w:t>
      </w:r>
      <w:r w:rsidRPr="00A70578">
        <w:rPr>
          <w:rFonts w:ascii="Helvetica" w:hAnsi="Helvetica"/>
          <w:color w:val="333333"/>
          <w:sz w:val="21"/>
          <w:szCs w:val="21"/>
        </w:rPr>
        <w:t>2024</w:t>
      </w:r>
      <w:r w:rsidRPr="00A70578">
        <w:rPr>
          <w:rFonts w:ascii="Helvetica" w:hAnsi="Helvetica"/>
          <w:color w:val="333333"/>
          <w:sz w:val="21"/>
          <w:szCs w:val="21"/>
        </w:rPr>
        <w:t>年改革事项立项建设。深化已上线改革事项应用，开展</w:t>
      </w:r>
      <w:r w:rsidRPr="00A70578">
        <w:rPr>
          <w:rFonts w:ascii="Helvetica" w:hAnsi="Helvetica"/>
          <w:color w:val="333333"/>
          <w:sz w:val="21"/>
          <w:szCs w:val="21"/>
        </w:rPr>
        <w:t>“</w:t>
      </w:r>
      <w:r w:rsidRPr="00A70578">
        <w:rPr>
          <w:rFonts w:ascii="Helvetica" w:hAnsi="Helvetica"/>
          <w:color w:val="333333"/>
          <w:sz w:val="21"/>
          <w:szCs w:val="21"/>
        </w:rPr>
        <w:t>回头看</w:t>
      </w:r>
      <w:r w:rsidRPr="00A70578">
        <w:rPr>
          <w:rFonts w:ascii="Helvetica" w:hAnsi="Helvetica"/>
          <w:color w:val="333333"/>
          <w:sz w:val="21"/>
          <w:szCs w:val="21"/>
        </w:rPr>
        <w:t>”</w:t>
      </w:r>
      <w:r w:rsidRPr="00A70578">
        <w:rPr>
          <w:rFonts w:ascii="Helvetica" w:hAnsi="Helvetica"/>
          <w:color w:val="333333"/>
          <w:sz w:val="21"/>
          <w:szCs w:val="21"/>
        </w:rPr>
        <w:t>行动和成效评估评价，提升服务质效。（责任单位：市大数据局）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（六）打造</w:t>
      </w:r>
      <w:r w:rsidRPr="00A70578">
        <w:rPr>
          <w:rFonts w:ascii="Helvetica" w:hAnsi="Helvetica"/>
          <w:color w:val="333333"/>
          <w:sz w:val="21"/>
          <w:szCs w:val="21"/>
        </w:rPr>
        <w:t>“</w:t>
      </w:r>
      <w:r w:rsidRPr="00A70578">
        <w:rPr>
          <w:rFonts w:ascii="Helvetica" w:hAnsi="Helvetica"/>
          <w:color w:val="333333"/>
          <w:sz w:val="21"/>
          <w:szCs w:val="21"/>
        </w:rPr>
        <w:t>一网一云</w:t>
      </w:r>
      <w:r w:rsidRPr="00A70578">
        <w:rPr>
          <w:rFonts w:ascii="Helvetica" w:hAnsi="Helvetica"/>
          <w:color w:val="333333"/>
          <w:sz w:val="21"/>
          <w:szCs w:val="21"/>
        </w:rPr>
        <w:t>”</w:t>
      </w:r>
      <w:r w:rsidRPr="00A70578">
        <w:rPr>
          <w:rFonts w:ascii="Helvetica" w:hAnsi="Helvetica"/>
          <w:color w:val="333333"/>
          <w:sz w:val="21"/>
          <w:szCs w:val="21"/>
        </w:rPr>
        <w:t>支撑体系</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15.</w:t>
      </w:r>
      <w:r w:rsidRPr="00A70578">
        <w:rPr>
          <w:rFonts w:ascii="Helvetica" w:hAnsi="Helvetica"/>
          <w:color w:val="333333"/>
          <w:sz w:val="21"/>
          <w:szCs w:val="21"/>
        </w:rPr>
        <w:t>政务云网设施。拓展政务信息系统云原生应用，完善政务云灾备服务体系。加快推进智慧低空、视频</w:t>
      </w:r>
      <w:r w:rsidRPr="00A70578">
        <w:rPr>
          <w:rFonts w:ascii="Helvetica" w:hAnsi="Helvetica"/>
          <w:color w:val="333333"/>
          <w:sz w:val="21"/>
          <w:szCs w:val="21"/>
        </w:rPr>
        <w:t>AI</w:t>
      </w:r>
      <w:r w:rsidRPr="00A70578">
        <w:rPr>
          <w:rFonts w:ascii="Helvetica" w:hAnsi="Helvetica"/>
          <w:color w:val="333333"/>
          <w:sz w:val="21"/>
          <w:szCs w:val="21"/>
        </w:rPr>
        <w:t>、物联感知系统汇聚融通，在城管、审批服务、交通等领域，打造一批典型场景应用。（责任单位：市大数据局、市城市管理局、市行政审批局、市公安局）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16.</w:t>
      </w:r>
      <w:r w:rsidRPr="00A70578">
        <w:rPr>
          <w:rFonts w:ascii="Helvetica" w:hAnsi="Helvetica"/>
          <w:color w:val="333333"/>
          <w:sz w:val="21"/>
          <w:szCs w:val="21"/>
        </w:rPr>
        <w:t>新型城市云脑。围绕城市运行全生命周期，实施</w:t>
      </w:r>
      <w:r w:rsidRPr="00A70578">
        <w:rPr>
          <w:rFonts w:ascii="Helvetica" w:hAnsi="Helvetica"/>
          <w:color w:val="333333"/>
          <w:sz w:val="21"/>
          <w:szCs w:val="21"/>
        </w:rPr>
        <w:t>“</w:t>
      </w:r>
      <w:r w:rsidRPr="00A70578">
        <w:rPr>
          <w:rFonts w:ascii="Helvetica" w:hAnsi="Helvetica"/>
          <w:color w:val="333333"/>
          <w:sz w:val="21"/>
          <w:szCs w:val="21"/>
        </w:rPr>
        <w:t>城市云脑</w:t>
      </w:r>
      <w:r w:rsidRPr="00A70578">
        <w:rPr>
          <w:rFonts w:ascii="Helvetica" w:hAnsi="Helvetica"/>
          <w:color w:val="333333"/>
          <w:sz w:val="21"/>
          <w:szCs w:val="21"/>
        </w:rPr>
        <w:t>2.0”</w:t>
      </w:r>
      <w:r w:rsidRPr="00A70578">
        <w:rPr>
          <w:rFonts w:ascii="Helvetica" w:hAnsi="Helvetica"/>
          <w:color w:val="333333"/>
          <w:sz w:val="21"/>
          <w:szCs w:val="21"/>
        </w:rPr>
        <w:t>工程，强化行业</w:t>
      </w:r>
      <w:r w:rsidRPr="00A70578">
        <w:rPr>
          <w:rFonts w:ascii="Helvetica" w:hAnsi="Helvetica"/>
          <w:color w:val="333333"/>
          <w:sz w:val="21"/>
          <w:szCs w:val="21"/>
        </w:rPr>
        <w:t>“</w:t>
      </w:r>
      <w:r w:rsidRPr="00A70578">
        <w:rPr>
          <w:rFonts w:ascii="Helvetica" w:hAnsi="Helvetica"/>
          <w:color w:val="333333"/>
          <w:sz w:val="21"/>
          <w:szCs w:val="21"/>
        </w:rPr>
        <w:t>分脑</w:t>
      </w:r>
      <w:r w:rsidRPr="00A70578">
        <w:rPr>
          <w:rFonts w:ascii="Helvetica" w:hAnsi="Helvetica"/>
          <w:color w:val="333333"/>
          <w:sz w:val="21"/>
          <w:szCs w:val="21"/>
        </w:rPr>
        <w:t>”</w:t>
      </w:r>
      <w:r w:rsidRPr="00A70578">
        <w:rPr>
          <w:rFonts w:ascii="Helvetica" w:hAnsi="Helvetica"/>
          <w:color w:val="333333"/>
          <w:sz w:val="21"/>
          <w:szCs w:val="21"/>
        </w:rPr>
        <w:t>和</w:t>
      </w:r>
      <w:r w:rsidRPr="00A70578">
        <w:rPr>
          <w:rFonts w:ascii="Helvetica" w:hAnsi="Helvetica"/>
          <w:color w:val="333333"/>
          <w:sz w:val="21"/>
          <w:szCs w:val="21"/>
        </w:rPr>
        <w:t>“</w:t>
      </w:r>
      <w:r w:rsidRPr="00A70578">
        <w:rPr>
          <w:rFonts w:ascii="Helvetica" w:hAnsi="Helvetica"/>
          <w:color w:val="333333"/>
          <w:sz w:val="21"/>
          <w:szCs w:val="21"/>
        </w:rPr>
        <w:t>中枢</w:t>
      </w:r>
      <w:r w:rsidRPr="00A70578">
        <w:rPr>
          <w:rFonts w:ascii="Helvetica" w:hAnsi="Helvetica"/>
          <w:color w:val="333333"/>
          <w:sz w:val="21"/>
          <w:szCs w:val="21"/>
        </w:rPr>
        <w:t>”</w:t>
      </w:r>
      <w:r w:rsidRPr="00A70578">
        <w:rPr>
          <w:rFonts w:ascii="Helvetica" w:hAnsi="Helvetica"/>
          <w:color w:val="333333"/>
          <w:sz w:val="21"/>
          <w:szCs w:val="21"/>
        </w:rPr>
        <w:t>体系建设，加快部署面向城市级应用的大模型。（责任单位：市大数据局）迭代升级</w:t>
      </w:r>
      <w:r w:rsidRPr="00A70578">
        <w:rPr>
          <w:rFonts w:ascii="Helvetica" w:hAnsi="Helvetica"/>
          <w:color w:val="333333"/>
          <w:sz w:val="21"/>
          <w:szCs w:val="21"/>
        </w:rPr>
        <w:t>“</w:t>
      </w:r>
      <w:r w:rsidRPr="00A70578">
        <w:rPr>
          <w:rFonts w:ascii="Helvetica" w:hAnsi="Helvetica"/>
          <w:color w:val="333333"/>
          <w:sz w:val="21"/>
          <w:szCs w:val="21"/>
        </w:rPr>
        <w:t>全市一张数字底板</w:t>
      </w:r>
      <w:r w:rsidRPr="00A70578">
        <w:rPr>
          <w:rFonts w:ascii="Helvetica" w:hAnsi="Helvetica"/>
          <w:color w:val="333333"/>
          <w:sz w:val="21"/>
          <w:szCs w:val="21"/>
        </w:rPr>
        <w:t>”</w:t>
      </w:r>
      <w:r w:rsidRPr="00A70578">
        <w:rPr>
          <w:rFonts w:ascii="Helvetica" w:hAnsi="Helvetica"/>
          <w:color w:val="333333"/>
          <w:sz w:val="21"/>
          <w:szCs w:val="21"/>
        </w:rPr>
        <w:t>，拓展</w:t>
      </w:r>
      <w:r w:rsidRPr="00A70578">
        <w:rPr>
          <w:rFonts w:ascii="Helvetica" w:hAnsi="Helvetica"/>
          <w:color w:val="333333"/>
          <w:sz w:val="21"/>
          <w:szCs w:val="21"/>
        </w:rPr>
        <w:t>“</w:t>
      </w:r>
      <w:r w:rsidRPr="00A70578">
        <w:rPr>
          <w:rFonts w:ascii="Helvetica" w:hAnsi="Helvetica"/>
          <w:color w:val="333333"/>
          <w:sz w:val="21"/>
          <w:szCs w:val="21"/>
        </w:rPr>
        <w:t>城市信息模型（</w:t>
      </w:r>
      <w:r w:rsidRPr="00A70578">
        <w:rPr>
          <w:rFonts w:ascii="Helvetica" w:hAnsi="Helvetica"/>
          <w:color w:val="333333"/>
          <w:sz w:val="21"/>
          <w:szCs w:val="21"/>
        </w:rPr>
        <w:t>CIM</w:t>
      </w:r>
      <w:r w:rsidRPr="00A70578">
        <w:rPr>
          <w:rFonts w:ascii="Helvetica" w:hAnsi="Helvetica"/>
          <w:color w:val="333333"/>
          <w:sz w:val="21"/>
          <w:szCs w:val="21"/>
        </w:rPr>
        <w:t>）</w:t>
      </w:r>
      <w:r w:rsidRPr="00A70578">
        <w:rPr>
          <w:rFonts w:ascii="Helvetica" w:hAnsi="Helvetica"/>
          <w:color w:val="333333"/>
          <w:sz w:val="21"/>
          <w:szCs w:val="21"/>
        </w:rPr>
        <w:t>+</w:t>
      </w:r>
      <w:r w:rsidRPr="00A70578">
        <w:rPr>
          <w:rFonts w:ascii="Helvetica" w:hAnsi="Helvetica"/>
          <w:color w:val="333333"/>
          <w:sz w:val="21"/>
          <w:szCs w:val="21"/>
        </w:rPr>
        <w:t>市政设施</w:t>
      </w:r>
      <w:r w:rsidRPr="00A70578">
        <w:rPr>
          <w:rFonts w:ascii="Helvetica" w:hAnsi="Helvetica"/>
          <w:color w:val="333333"/>
          <w:sz w:val="21"/>
          <w:szCs w:val="21"/>
        </w:rPr>
        <w:t>”“</w:t>
      </w:r>
      <w:r w:rsidRPr="00A70578">
        <w:rPr>
          <w:rFonts w:ascii="Helvetica" w:hAnsi="Helvetica"/>
          <w:color w:val="333333"/>
          <w:sz w:val="21"/>
          <w:szCs w:val="21"/>
        </w:rPr>
        <w:t>城市信息模型（</w:t>
      </w:r>
      <w:r w:rsidRPr="00A70578">
        <w:rPr>
          <w:rFonts w:ascii="Helvetica" w:hAnsi="Helvetica"/>
          <w:color w:val="333333"/>
          <w:sz w:val="21"/>
          <w:szCs w:val="21"/>
        </w:rPr>
        <w:t>CIM</w:t>
      </w:r>
      <w:r w:rsidRPr="00A70578">
        <w:rPr>
          <w:rFonts w:ascii="Helvetica" w:hAnsi="Helvetica"/>
          <w:color w:val="333333"/>
          <w:sz w:val="21"/>
          <w:szCs w:val="21"/>
        </w:rPr>
        <w:t>）</w:t>
      </w:r>
      <w:r w:rsidRPr="00A70578">
        <w:rPr>
          <w:rFonts w:ascii="Helvetica" w:hAnsi="Helvetica"/>
          <w:color w:val="333333"/>
          <w:sz w:val="21"/>
          <w:szCs w:val="21"/>
        </w:rPr>
        <w:t>+</w:t>
      </w:r>
      <w:r w:rsidRPr="00A70578">
        <w:rPr>
          <w:rFonts w:ascii="Helvetica" w:hAnsi="Helvetica"/>
          <w:color w:val="333333"/>
          <w:sz w:val="21"/>
          <w:szCs w:val="21"/>
        </w:rPr>
        <w:t>完整社区</w:t>
      </w:r>
      <w:r w:rsidRPr="00A70578">
        <w:rPr>
          <w:rFonts w:ascii="Helvetica" w:hAnsi="Helvetica"/>
          <w:color w:val="333333"/>
          <w:sz w:val="21"/>
          <w:szCs w:val="21"/>
        </w:rPr>
        <w:t>”</w:t>
      </w:r>
      <w:r w:rsidRPr="00A70578">
        <w:rPr>
          <w:rFonts w:ascii="Helvetica" w:hAnsi="Helvetica"/>
          <w:color w:val="333333"/>
          <w:sz w:val="21"/>
          <w:szCs w:val="21"/>
        </w:rPr>
        <w:t>等示范应用。（责任单位：市住房城乡建设局）加大地理信息共享力度，提升对外公共服务能力。（责任单位：市自然资源和规划局）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（七）打造</w:t>
      </w:r>
      <w:r w:rsidRPr="00A70578">
        <w:rPr>
          <w:rFonts w:ascii="Helvetica" w:hAnsi="Helvetica"/>
          <w:color w:val="333333"/>
          <w:sz w:val="21"/>
          <w:szCs w:val="21"/>
        </w:rPr>
        <w:t>“</w:t>
      </w:r>
      <w:r w:rsidRPr="00A70578">
        <w:rPr>
          <w:rFonts w:ascii="Helvetica" w:hAnsi="Helvetica"/>
          <w:color w:val="333333"/>
          <w:sz w:val="21"/>
          <w:szCs w:val="21"/>
        </w:rPr>
        <w:t>一网通办</w:t>
      </w:r>
      <w:r w:rsidRPr="00A70578">
        <w:rPr>
          <w:rFonts w:ascii="Helvetica" w:hAnsi="Helvetica"/>
          <w:color w:val="333333"/>
          <w:sz w:val="21"/>
          <w:szCs w:val="21"/>
        </w:rPr>
        <w:t>”</w:t>
      </w:r>
      <w:r w:rsidRPr="00A70578">
        <w:rPr>
          <w:rFonts w:ascii="Helvetica" w:hAnsi="Helvetica"/>
          <w:color w:val="333333"/>
          <w:sz w:val="21"/>
          <w:szCs w:val="21"/>
        </w:rPr>
        <w:t>服务体系</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17.</w:t>
      </w:r>
      <w:r w:rsidRPr="00A70578">
        <w:rPr>
          <w:rFonts w:ascii="Helvetica" w:hAnsi="Helvetica"/>
          <w:color w:val="333333"/>
          <w:sz w:val="21"/>
          <w:szCs w:val="21"/>
        </w:rPr>
        <w:t>一网通办。持续推动各类政务服务事项向</w:t>
      </w:r>
      <w:r w:rsidRPr="00A70578">
        <w:rPr>
          <w:rFonts w:ascii="Helvetica" w:hAnsi="Helvetica"/>
          <w:color w:val="333333"/>
          <w:sz w:val="21"/>
          <w:szCs w:val="21"/>
        </w:rPr>
        <w:t>“</w:t>
      </w:r>
      <w:r w:rsidRPr="00A70578">
        <w:rPr>
          <w:rFonts w:ascii="Helvetica" w:hAnsi="Helvetica"/>
          <w:color w:val="333333"/>
          <w:sz w:val="21"/>
          <w:szCs w:val="21"/>
        </w:rPr>
        <w:t>爱山东</w:t>
      </w:r>
      <w:r w:rsidRPr="00A70578">
        <w:rPr>
          <w:rFonts w:ascii="Helvetica" w:hAnsi="Helvetica"/>
          <w:color w:val="333333"/>
          <w:sz w:val="21"/>
          <w:szCs w:val="21"/>
        </w:rPr>
        <w:t>”</w:t>
      </w:r>
      <w:r w:rsidRPr="00A70578">
        <w:rPr>
          <w:rFonts w:ascii="Helvetica" w:hAnsi="Helvetica"/>
          <w:color w:val="333333"/>
          <w:sz w:val="21"/>
          <w:szCs w:val="21"/>
        </w:rPr>
        <w:t>平台汇聚，实现一个入口、全量服务。（责任单位：市大数据局）高标准开展</w:t>
      </w:r>
      <w:r w:rsidRPr="00A70578">
        <w:rPr>
          <w:rFonts w:ascii="Helvetica" w:hAnsi="Helvetica"/>
          <w:color w:val="333333"/>
          <w:sz w:val="21"/>
          <w:szCs w:val="21"/>
        </w:rPr>
        <w:t> “</w:t>
      </w:r>
      <w:r w:rsidRPr="00A70578">
        <w:rPr>
          <w:rFonts w:ascii="Helvetica" w:hAnsi="Helvetica"/>
          <w:color w:val="333333"/>
          <w:sz w:val="21"/>
          <w:szCs w:val="21"/>
        </w:rPr>
        <w:t>依托全国一体化政务服务平台推进政务服务线上线下融合和向基层延伸试点</w:t>
      </w:r>
      <w:r w:rsidRPr="00A70578">
        <w:rPr>
          <w:rFonts w:ascii="Helvetica" w:hAnsi="Helvetica"/>
          <w:color w:val="333333"/>
          <w:sz w:val="21"/>
          <w:szCs w:val="21"/>
        </w:rPr>
        <w:t>”</w:t>
      </w:r>
      <w:r w:rsidRPr="00A70578">
        <w:rPr>
          <w:rFonts w:ascii="Helvetica" w:hAnsi="Helvetica"/>
          <w:color w:val="333333"/>
          <w:sz w:val="21"/>
          <w:szCs w:val="21"/>
        </w:rPr>
        <w:t>工作，探索打造</w:t>
      </w:r>
      <w:r w:rsidRPr="00A70578">
        <w:rPr>
          <w:rFonts w:ascii="Helvetica" w:hAnsi="Helvetica"/>
          <w:color w:val="333333"/>
          <w:sz w:val="21"/>
          <w:szCs w:val="21"/>
        </w:rPr>
        <w:t>“15</w:t>
      </w:r>
      <w:r w:rsidRPr="00A70578">
        <w:rPr>
          <w:rFonts w:ascii="Helvetica" w:hAnsi="Helvetica"/>
          <w:color w:val="333333"/>
          <w:sz w:val="21"/>
          <w:szCs w:val="21"/>
        </w:rPr>
        <w:t>分钟政务服务圈</w:t>
      </w:r>
      <w:r w:rsidRPr="00A70578">
        <w:rPr>
          <w:rFonts w:ascii="Helvetica" w:hAnsi="Helvetica"/>
          <w:color w:val="333333"/>
          <w:sz w:val="21"/>
          <w:szCs w:val="21"/>
        </w:rPr>
        <w:t>”</w:t>
      </w:r>
      <w:r w:rsidRPr="00A70578">
        <w:rPr>
          <w:rFonts w:ascii="Helvetica" w:hAnsi="Helvetica"/>
          <w:color w:val="333333"/>
          <w:sz w:val="21"/>
          <w:szCs w:val="21"/>
        </w:rPr>
        <w:t>。深化智慧审批平台建设，审批数字化场景扩展至</w:t>
      </w:r>
      <w:r w:rsidRPr="00A70578">
        <w:rPr>
          <w:rFonts w:ascii="Helvetica" w:hAnsi="Helvetica"/>
          <w:color w:val="333333"/>
          <w:sz w:val="21"/>
          <w:szCs w:val="21"/>
        </w:rPr>
        <w:t>50</w:t>
      </w:r>
      <w:r w:rsidRPr="00A70578">
        <w:rPr>
          <w:rFonts w:ascii="Helvetica" w:hAnsi="Helvetica"/>
          <w:color w:val="333333"/>
          <w:sz w:val="21"/>
          <w:szCs w:val="21"/>
        </w:rPr>
        <w:t>个。（责任单位：市行政审批局、市大数据局、市公</w:t>
      </w:r>
      <w:r w:rsidRPr="00A70578">
        <w:rPr>
          <w:rFonts w:ascii="Helvetica" w:hAnsi="Helvetica"/>
          <w:color w:val="333333"/>
          <w:sz w:val="21"/>
          <w:szCs w:val="21"/>
        </w:rPr>
        <w:lastRenderedPageBreak/>
        <w:t>安局、市交通运输局、市退役军人局）开展</w:t>
      </w:r>
      <w:r w:rsidRPr="00A70578">
        <w:rPr>
          <w:rFonts w:ascii="Helvetica" w:hAnsi="Helvetica"/>
          <w:color w:val="333333"/>
          <w:sz w:val="21"/>
          <w:szCs w:val="21"/>
        </w:rPr>
        <w:t>“</w:t>
      </w:r>
      <w:r w:rsidRPr="00A70578">
        <w:rPr>
          <w:rFonts w:ascii="Helvetica" w:hAnsi="Helvetica"/>
          <w:color w:val="333333"/>
          <w:sz w:val="21"/>
          <w:szCs w:val="21"/>
        </w:rPr>
        <w:t>工程项目报建一件事</w:t>
      </w:r>
      <w:r w:rsidRPr="00A70578">
        <w:rPr>
          <w:rFonts w:ascii="Helvetica" w:hAnsi="Helvetica"/>
          <w:color w:val="333333"/>
          <w:sz w:val="21"/>
          <w:szCs w:val="21"/>
        </w:rPr>
        <w:t>”</w:t>
      </w:r>
      <w:r w:rsidRPr="00A70578">
        <w:rPr>
          <w:rFonts w:ascii="Helvetica" w:hAnsi="Helvetica"/>
          <w:color w:val="333333"/>
          <w:sz w:val="21"/>
          <w:szCs w:val="21"/>
        </w:rPr>
        <w:t>改革，实现建筑工程施工许可等</w:t>
      </w:r>
      <w:r w:rsidRPr="00A70578">
        <w:rPr>
          <w:rFonts w:ascii="Helvetica" w:hAnsi="Helvetica"/>
          <w:color w:val="333333"/>
          <w:sz w:val="21"/>
          <w:szCs w:val="21"/>
        </w:rPr>
        <w:t>4</w:t>
      </w:r>
      <w:r w:rsidRPr="00A70578">
        <w:rPr>
          <w:rFonts w:ascii="Helvetica" w:hAnsi="Helvetica"/>
          <w:color w:val="333333"/>
          <w:sz w:val="21"/>
          <w:szCs w:val="21"/>
        </w:rPr>
        <w:t>个审批事项全流程无纸化报建。（责任单位：市行政审批局）加强发展改革、信访、退役军人等领域业务集成。实施</w:t>
      </w:r>
      <w:r w:rsidRPr="00A70578">
        <w:rPr>
          <w:rFonts w:ascii="Helvetica" w:hAnsi="Helvetica"/>
          <w:color w:val="333333"/>
          <w:sz w:val="21"/>
          <w:szCs w:val="21"/>
        </w:rPr>
        <w:t>“</w:t>
      </w:r>
      <w:r w:rsidRPr="00A70578">
        <w:rPr>
          <w:rFonts w:ascii="Helvetica" w:hAnsi="Helvetica"/>
          <w:color w:val="333333"/>
          <w:sz w:val="21"/>
          <w:szCs w:val="21"/>
        </w:rPr>
        <w:t>外事服务一件事</w:t>
      </w:r>
      <w:r w:rsidRPr="00A70578">
        <w:rPr>
          <w:rFonts w:ascii="Helvetica" w:hAnsi="Helvetica"/>
          <w:color w:val="333333"/>
          <w:sz w:val="21"/>
          <w:szCs w:val="21"/>
        </w:rPr>
        <w:t>”</w:t>
      </w:r>
      <w:r w:rsidRPr="00A70578">
        <w:rPr>
          <w:rFonts w:ascii="Helvetica" w:hAnsi="Helvetica"/>
          <w:color w:val="333333"/>
          <w:sz w:val="21"/>
          <w:szCs w:val="21"/>
        </w:rPr>
        <w:t>改革，实现全市外事业务一网通办。（责任单位：市发展改革委、市信访局、市退役军人局、市政府外办）</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18.</w:t>
      </w:r>
      <w:r w:rsidRPr="00A70578">
        <w:rPr>
          <w:rFonts w:ascii="Helvetica" w:hAnsi="Helvetica"/>
          <w:color w:val="333333"/>
          <w:sz w:val="21"/>
          <w:szCs w:val="21"/>
        </w:rPr>
        <w:t>一码通城。全面推进</w:t>
      </w:r>
      <w:r w:rsidRPr="00A70578">
        <w:rPr>
          <w:rFonts w:ascii="Helvetica" w:hAnsi="Helvetica"/>
          <w:color w:val="333333"/>
          <w:sz w:val="21"/>
          <w:szCs w:val="21"/>
        </w:rPr>
        <w:t>“</w:t>
      </w:r>
      <w:r w:rsidRPr="00A70578">
        <w:rPr>
          <w:rFonts w:ascii="Helvetica" w:hAnsi="Helvetica"/>
          <w:color w:val="333333"/>
          <w:sz w:val="21"/>
          <w:szCs w:val="21"/>
        </w:rPr>
        <w:t>无证明城市</w:t>
      </w:r>
      <w:r w:rsidRPr="00A70578">
        <w:rPr>
          <w:rFonts w:ascii="Helvetica" w:hAnsi="Helvetica"/>
          <w:color w:val="333333"/>
          <w:sz w:val="21"/>
          <w:szCs w:val="21"/>
        </w:rPr>
        <w:t>”</w:t>
      </w:r>
      <w:r w:rsidRPr="00A70578">
        <w:rPr>
          <w:rFonts w:ascii="Helvetica" w:hAnsi="Helvetica"/>
          <w:color w:val="333333"/>
          <w:sz w:val="21"/>
          <w:szCs w:val="21"/>
        </w:rPr>
        <w:t>，推广电子证照证明应用，拓展文化旅游、城市治理、场所登记等领域</w:t>
      </w:r>
      <w:r w:rsidRPr="00A70578">
        <w:rPr>
          <w:rFonts w:ascii="Helvetica" w:hAnsi="Helvetica"/>
          <w:color w:val="333333"/>
          <w:sz w:val="21"/>
          <w:szCs w:val="21"/>
        </w:rPr>
        <w:t>“</w:t>
      </w:r>
      <w:r w:rsidRPr="00A70578">
        <w:rPr>
          <w:rFonts w:ascii="Helvetica" w:hAnsi="Helvetica"/>
          <w:color w:val="333333"/>
          <w:sz w:val="21"/>
          <w:szCs w:val="21"/>
        </w:rPr>
        <w:t>鲁通码</w:t>
      </w:r>
      <w:r w:rsidRPr="00A70578">
        <w:rPr>
          <w:rFonts w:ascii="Helvetica" w:hAnsi="Helvetica"/>
          <w:color w:val="333333"/>
          <w:sz w:val="21"/>
          <w:szCs w:val="21"/>
        </w:rPr>
        <w:t>”</w:t>
      </w:r>
      <w:r w:rsidRPr="00A70578">
        <w:rPr>
          <w:rFonts w:ascii="Helvetica" w:hAnsi="Helvetica"/>
          <w:color w:val="333333"/>
          <w:sz w:val="21"/>
          <w:szCs w:val="21"/>
        </w:rPr>
        <w:t>服务场景，推出</w:t>
      </w:r>
      <w:r w:rsidRPr="00A70578">
        <w:rPr>
          <w:rFonts w:ascii="Helvetica" w:hAnsi="Helvetica"/>
          <w:color w:val="333333"/>
          <w:sz w:val="21"/>
          <w:szCs w:val="21"/>
        </w:rPr>
        <w:t>35</w:t>
      </w:r>
      <w:r w:rsidRPr="00A70578">
        <w:rPr>
          <w:rFonts w:ascii="Helvetica" w:hAnsi="Helvetica"/>
          <w:color w:val="333333"/>
          <w:sz w:val="21"/>
          <w:szCs w:val="21"/>
        </w:rPr>
        <w:t>项</w:t>
      </w:r>
      <w:r w:rsidRPr="00A70578">
        <w:rPr>
          <w:rFonts w:ascii="Helvetica" w:hAnsi="Helvetica"/>
          <w:color w:val="333333"/>
          <w:sz w:val="21"/>
          <w:szCs w:val="21"/>
        </w:rPr>
        <w:t>“</w:t>
      </w:r>
      <w:r w:rsidRPr="00A70578">
        <w:rPr>
          <w:rFonts w:ascii="Helvetica" w:hAnsi="Helvetica"/>
          <w:color w:val="333333"/>
          <w:sz w:val="21"/>
          <w:szCs w:val="21"/>
        </w:rPr>
        <w:t>免证办</w:t>
      </w:r>
      <w:r w:rsidRPr="00A70578">
        <w:rPr>
          <w:rFonts w:ascii="Helvetica" w:hAnsi="Helvetica"/>
          <w:color w:val="333333"/>
          <w:sz w:val="21"/>
          <w:szCs w:val="21"/>
        </w:rPr>
        <w:t>”</w:t>
      </w:r>
      <w:r w:rsidRPr="00A70578">
        <w:rPr>
          <w:rFonts w:ascii="Helvetica" w:hAnsi="Helvetica"/>
          <w:color w:val="333333"/>
          <w:sz w:val="21"/>
          <w:szCs w:val="21"/>
        </w:rPr>
        <w:t>事项、</w:t>
      </w:r>
      <w:r w:rsidRPr="00A70578">
        <w:rPr>
          <w:rFonts w:ascii="Helvetica" w:hAnsi="Helvetica"/>
          <w:color w:val="333333"/>
          <w:sz w:val="21"/>
          <w:szCs w:val="21"/>
        </w:rPr>
        <w:t>10</w:t>
      </w:r>
      <w:r w:rsidRPr="00A70578">
        <w:rPr>
          <w:rFonts w:ascii="Helvetica" w:hAnsi="Helvetica"/>
          <w:color w:val="333333"/>
          <w:sz w:val="21"/>
          <w:szCs w:val="21"/>
        </w:rPr>
        <w:t>个</w:t>
      </w:r>
      <w:r w:rsidRPr="00A70578">
        <w:rPr>
          <w:rFonts w:ascii="Helvetica" w:hAnsi="Helvetica"/>
          <w:color w:val="333333"/>
          <w:sz w:val="21"/>
          <w:szCs w:val="21"/>
        </w:rPr>
        <w:t>“</w:t>
      </w:r>
      <w:r w:rsidRPr="00A70578">
        <w:rPr>
          <w:rFonts w:ascii="Helvetica" w:hAnsi="Helvetica"/>
          <w:color w:val="333333"/>
          <w:sz w:val="21"/>
          <w:szCs w:val="21"/>
        </w:rPr>
        <w:t>一码通城</w:t>
      </w:r>
      <w:r w:rsidRPr="00A70578">
        <w:rPr>
          <w:rFonts w:ascii="Helvetica" w:hAnsi="Helvetica"/>
          <w:color w:val="333333"/>
          <w:sz w:val="21"/>
          <w:szCs w:val="21"/>
        </w:rPr>
        <w:t>”</w:t>
      </w:r>
      <w:r w:rsidRPr="00A70578">
        <w:rPr>
          <w:rFonts w:ascii="Helvetica" w:hAnsi="Helvetica"/>
          <w:color w:val="333333"/>
          <w:sz w:val="21"/>
          <w:szCs w:val="21"/>
        </w:rPr>
        <w:t>场景，探索推进</w:t>
      </w:r>
      <w:r w:rsidRPr="00A70578">
        <w:rPr>
          <w:rFonts w:ascii="Helvetica" w:hAnsi="Helvetica"/>
          <w:color w:val="333333"/>
          <w:sz w:val="21"/>
          <w:szCs w:val="21"/>
        </w:rPr>
        <w:t>“</w:t>
      </w:r>
      <w:r w:rsidRPr="00A70578">
        <w:rPr>
          <w:rFonts w:ascii="Helvetica" w:hAnsi="Helvetica"/>
          <w:color w:val="333333"/>
          <w:sz w:val="21"/>
          <w:szCs w:val="21"/>
        </w:rPr>
        <w:t>一物一码</w:t>
      </w:r>
      <w:r w:rsidRPr="00A70578">
        <w:rPr>
          <w:rFonts w:ascii="Helvetica" w:hAnsi="Helvetica"/>
          <w:color w:val="333333"/>
          <w:sz w:val="21"/>
          <w:szCs w:val="21"/>
        </w:rPr>
        <w:t>”“</w:t>
      </w:r>
      <w:r w:rsidRPr="00A70578">
        <w:rPr>
          <w:rFonts w:ascii="Helvetica" w:hAnsi="Helvetica"/>
          <w:color w:val="333333"/>
          <w:sz w:val="21"/>
          <w:szCs w:val="21"/>
        </w:rPr>
        <w:t>一事一码</w:t>
      </w:r>
      <w:r w:rsidRPr="00A70578">
        <w:rPr>
          <w:rFonts w:ascii="Helvetica" w:hAnsi="Helvetica"/>
          <w:color w:val="333333"/>
          <w:sz w:val="21"/>
          <w:szCs w:val="21"/>
        </w:rPr>
        <w:t>”</w:t>
      </w:r>
      <w:r w:rsidRPr="00A70578">
        <w:rPr>
          <w:rFonts w:ascii="Helvetica" w:hAnsi="Helvetica"/>
          <w:color w:val="333333"/>
          <w:sz w:val="21"/>
          <w:szCs w:val="21"/>
        </w:rPr>
        <w:t>。（责任单位：市大数据局）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（八）打造</w:t>
      </w:r>
      <w:r w:rsidRPr="00A70578">
        <w:rPr>
          <w:rFonts w:ascii="Helvetica" w:hAnsi="Helvetica"/>
          <w:color w:val="333333"/>
          <w:sz w:val="21"/>
          <w:szCs w:val="21"/>
        </w:rPr>
        <w:t>“</w:t>
      </w:r>
      <w:r w:rsidRPr="00A70578">
        <w:rPr>
          <w:rFonts w:ascii="Helvetica" w:hAnsi="Helvetica"/>
          <w:color w:val="333333"/>
          <w:sz w:val="21"/>
          <w:szCs w:val="21"/>
        </w:rPr>
        <w:t>一网协同</w:t>
      </w:r>
      <w:r w:rsidRPr="00A70578">
        <w:rPr>
          <w:rFonts w:ascii="Helvetica" w:hAnsi="Helvetica"/>
          <w:color w:val="333333"/>
          <w:sz w:val="21"/>
          <w:szCs w:val="21"/>
        </w:rPr>
        <w:t>”</w:t>
      </w:r>
      <w:r w:rsidRPr="00A70578">
        <w:rPr>
          <w:rFonts w:ascii="Helvetica" w:hAnsi="Helvetica"/>
          <w:color w:val="333333"/>
          <w:sz w:val="21"/>
          <w:szCs w:val="21"/>
        </w:rPr>
        <w:t>运行体系</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19.</w:t>
      </w:r>
      <w:r w:rsidRPr="00A70578">
        <w:rPr>
          <w:rFonts w:ascii="Helvetica" w:hAnsi="Helvetica"/>
          <w:color w:val="333333"/>
          <w:sz w:val="21"/>
          <w:szCs w:val="21"/>
        </w:rPr>
        <w:t>智慧机关。实施数字机关集成改革行动，深化机关内部业务系统与</w:t>
      </w:r>
      <w:r w:rsidRPr="00A70578">
        <w:rPr>
          <w:rFonts w:ascii="Helvetica" w:hAnsi="Helvetica"/>
          <w:color w:val="333333"/>
          <w:sz w:val="21"/>
          <w:szCs w:val="21"/>
        </w:rPr>
        <w:t>“</w:t>
      </w:r>
      <w:r w:rsidRPr="00A70578">
        <w:rPr>
          <w:rFonts w:ascii="Helvetica" w:hAnsi="Helvetica"/>
          <w:color w:val="333333"/>
          <w:sz w:val="21"/>
          <w:szCs w:val="21"/>
        </w:rPr>
        <w:t>山东通</w:t>
      </w:r>
      <w:r w:rsidRPr="00A70578">
        <w:rPr>
          <w:rFonts w:ascii="Helvetica" w:hAnsi="Helvetica"/>
          <w:color w:val="333333"/>
          <w:sz w:val="21"/>
          <w:szCs w:val="21"/>
        </w:rPr>
        <w:t>”</w:t>
      </w:r>
      <w:r w:rsidRPr="00A70578">
        <w:rPr>
          <w:rFonts w:ascii="Helvetica" w:hAnsi="Helvetica"/>
          <w:color w:val="333333"/>
          <w:sz w:val="21"/>
          <w:szCs w:val="21"/>
        </w:rPr>
        <w:t>对接应用。围绕机关</w:t>
      </w:r>
      <w:r w:rsidRPr="00A70578">
        <w:rPr>
          <w:rFonts w:ascii="Helvetica" w:hAnsi="Helvetica"/>
          <w:color w:val="333333"/>
          <w:sz w:val="21"/>
          <w:szCs w:val="21"/>
        </w:rPr>
        <w:t>“</w:t>
      </w:r>
      <w:r w:rsidRPr="00A70578">
        <w:rPr>
          <w:rFonts w:ascii="Helvetica" w:hAnsi="Helvetica"/>
          <w:color w:val="333333"/>
          <w:sz w:val="21"/>
          <w:szCs w:val="21"/>
        </w:rPr>
        <w:t>人、文、会、事、档</w:t>
      </w:r>
      <w:r w:rsidRPr="00A70578">
        <w:rPr>
          <w:rFonts w:ascii="Helvetica" w:hAnsi="Helvetica"/>
          <w:color w:val="333333"/>
          <w:sz w:val="21"/>
          <w:szCs w:val="21"/>
        </w:rPr>
        <w:t>”</w:t>
      </w:r>
      <w:r w:rsidRPr="00A70578">
        <w:rPr>
          <w:rFonts w:ascii="Helvetica" w:hAnsi="Helvetica"/>
          <w:color w:val="333333"/>
          <w:sz w:val="21"/>
          <w:szCs w:val="21"/>
        </w:rPr>
        <w:t>高效协同运转，加快推进机关内部</w:t>
      </w:r>
      <w:r w:rsidRPr="00A70578">
        <w:rPr>
          <w:rFonts w:ascii="Helvetica" w:hAnsi="Helvetica"/>
          <w:color w:val="333333"/>
          <w:sz w:val="21"/>
          <w:szCs w:val="21"/>
        </w:rPr>
        <w:t>“</w:t>
      </w:r>
      <w:r w:rsidRPr="00A70578">
        <w:rPr>
          <w:rFonts w:ascii="Helvetica" w:hAnsi="Helvetica"/>
          <w:color w:val="333333"/>
          <w:sz w:val="21"/>
          <w:szCs w:val="21"/>
        </w:rPr>
        <w:t>高效办成一件事</w:t>
      </w:r>
      <w:r w:rsidRPr="00A70578">
        <w:rPr>
          <w:rFonts w:ascii="Helvetica" w:hAnsi="Helvetica"/>
          <w:color w:val="333333"/>
          <w:sz w:val="21"/>
          <w:szCs w:val="21"/>
        </w:rPr>
        <w:t>”</w:t>
      </w:r>
      <w:r w:rsidRPr="00A70578">
        <w:rPr>
          <w:rFonts w:ascii="Helvetica" w:hAnsi="Helvetica"/>
          <w:color w:val="333333"/>
          <w:sz w:val="21"/>
          <w:szCs w:val="21"/>
        </w:rPr>
        <w:t>建设。（责任单位：市大数据局）健全数字统战、数字人大等专项体系，打造</w:t>
      </w:r>
      <w:r w:rsidRPr="00A70578">
        <w:rPr>
          <w:rFonts w:ascii="Helvetica" w:hAnsi="Helvetica"/>
          <w:color w:val="333333"/>
          <w:sz w:val="21"/>
          <w:szCs w:val="21"/>
        </w:rPr>
        <w:t>“</w:t>
      </w:r>
      <w:r w:rsidRPr="00A70578">
        <w:rPr>
          <w:rFonts w:ascii="Helvetica" w:hAnsi="Helvetica"/>
          <w:color w:val="333333"/>
          <w:sz w:val="21"/>
          <w:szCs w:val="21"/>
        </w:rPr>
        <w:t>商会服务一件事</w:t>
      </w:r>
      <w:r w:rsidRPr="00A70578">
        <w:rPr>
          <w:rFonts w:ascii="Helvetica" w:hAnsi="Helvetica"/>
          <w:color w:val="333333"/>
          <w:sz w:val="21"/>
          <w:szCs w:val="21"/>
        </w:rPr>
        <w:t>”</w:t>
      </w:r>
      <w:r w:rsidRPr="00A70578">
        <w:rPr>
          <w:rFonts w:ascii="Helvetica" w:hAnsi="Helvetica"/>
          <w:color w:val="333333"/>
          <w:sz w:val="21"/>
          <w:szCs w:val="21"/>
        </w:rPr>
        <w:t>、数字社科、数字民营等特色应用。（责任单位：市委统战部、市人大常委会办公厅、市民营经济局、市工商联、市社科联）</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20.</w:t>
      </w:r>
      <w:r w:rsidRPr="00A70578">
        <w:rPr>
          <w:rFonts w:ascii="Helvetica" w:hAnsi="Helvetica"/>
          <w:color w:val="333333"/>
          <w:sz w:val="21"/>
          <w:szCs w:val="21"/>
        </w:rPr>
        <w:t>智慧决策。提升财政、国资等领域数字化应用水平。探索</w:t>
      </w:r>
      <w:r w:rsidRPr="00A70578">
        <w:rPr>
          <w:rFonts w:ascii="Helvetica" w:hAnsi="Helvetica"/>
          <w:color w:val="333333"/>
          <w:sz w:val="21"/>
          <w:szCs w:val="21"/>
        </w:rPr>
        <w:t>“</w:t>
      </w:r>
      <w:r w:rsidRPr="00A70578">
        <w:rPr>
          <w:rFonts w:ascii="Helvetica" w:hAnsi="Helvetica"/>
          <w:color w:val="333333"/>
          <w:sz w:val="21"/>
          <w:szCs w:val="21"/>
        </w:rPr>
        <w:t>楼宇经济一张图</w:t>
      </w:r>
      <w:r w:rsidRPr="00A70578">
        <w:rPr>
          <w:rFonts w:ascii="Helvetica" w:hAnsi="Helvetica"/>
          <w:color w:val="333333"/>
          <w:sz w:val="21"/>
          <w:szCs w:val="21"/>
        </w:rPr>
        <w:t>”</w:t>
      </w:r>
      <w:r w:rsidRPr="00A70578">
        <w:rPr>
          <w:rFonts w:ascii="Helvetica" w:hAnsi="Helvetica"/>
          <w:color w:val="333333"/>
          <w:sz w:val="21"/>
          <w:szCs w:val="21"/>
        </w:rPr>
        <w:t>改革，推动实现楼宇从建设到招商运营的全生命周期管理。开展</w:t>
      </w:r>
      <w:r w:rsidRPr="00A70578">
        <w:rPr>
          <w:rFonts w:ascii="Helvetica" w:hAnsi="Helvetica"/>
          <w:color w:val="333333"/>
          <w:sz w:val="21"/>
          <w:szCs w:val="21"/>
        </w:rPr>
        <w:t>“</w:t>
      </w:r>
      <w:r w:rsidRPr="00A70578">
        <w:rPr>
          <w:rFonts w:ascii="Helvetica" w:hAnsi="Helvetica"/>
          <w:color w:val="333333"/>
          <w:sz w:val="21"/>
          <w:szCs w:val="21"/>
        </w:rPr>
        <w:t>数字工信一张图</w:t>
      </w:r>
      <w:r w:rsidRPr="00A70578">
        <w:rPr>
          <w:rFonts w:ascii="Helvetica" w:hAnsi="Helvetica"/>
          <w:color w:val="333333"/>
          <w:sz w:val="21"/>
          <w:szCs w:val="21"/>
        </w:rPr>
        <w:t>”</w:t>
      </w:r>
      <w:r w:rsidRPr="00A70578">
        <w:rPr>
          <w:rFonts w:ascii="Helvetica" w:hAnsi="Helvetica"/>
          <w:color w:val="333333"/>
          <w:sz w:val="21"/>
          <w:szCs w:val="21"/>
        </w:rPr>
        <w:t>改革，提升产业服务和精准决策水平。开展</w:t>
      </w:r>
      <w:r w:rsidRPr="00A70578">
        <w:rPr>
          <w:rFonts w:ascii="Helvetica" w:hAnsi="Helvetica"/>
          <w:color w:val="333333"/>
          <w:sz w:val="21"/>
          <w:szCs w:val="21"/>
        </w:rPr>
        <w:t>“</w:t>
      </w:r>
      <w:r w:rsidRPr="00A70578">
        <w:rPr>
          <w:rFonts w:ascii="Helvetica" w:hAnsi="Helvetica"/>
          <w:color w:val="333333"/>
          <w:sz w:val="21"/>
          <w:szCs w:val="21"/>
        </w:rPr>
        <w:t>审计监督一张网</w:t>
      </w:r>
      <w:r w:rsidRPr="00A70578">
        <w:rPr>
          <w:rFonts w:ascii="Helvetica" w:hAnsi="Helvetica"/>
          <w:color w:val="333333"/>
          <w:sz w:val="21"/>
          <w:szCs w:val="21"/>
        </w:rPr>
        <w:t>”</w:t>
      </w:r>
      <w:r w:rsidRPr="00A70578">
        <w:rPr>
          <w:rFonts w:ascii="Helvetica" w:hAnsi="Helvetica"/>
          <w:color w:val="333333"/>
          <w:sz w:val="21"/>
          <w:szCs w:val="21"/>
        </w:rPr>
        <w:t>改革，打造全景式审计新模式，实施审计整改管理</w:t>
      </w:r>
      <w:r w:rsidRPr="00A70578">
        <w:rPr>
          <w:rFonts w:ascii="Helvetica" w:hAnsi="Helvetica"/>
          <w:color w:val="333333"/>
          <w:sz w:val="21"/>
          <w:szCs w:val="21"/>
        </w:rPr>
        <w:t>“</w:t>
      </w:r>
      <w:r w:rsidRPr="00A70578">
        <w:rPr>
          <w:rFonts w:ascii="Helvetica" w:hAnsi="Helvetica"/>
          <w:color w:val="333333"/>
          <w:sz w:val="21"/>
          <w:szCs w:val="21"/>
        </w:rPr>
        <w:t>一件事</w:t>
      </w:r>
      <w:r w:rsidRPr="00A70578">
        <w:rPr>
          <w:rFonts w:ascii="Helvetica" w:hAnsi="Helvetica"/>
          <w:color w:val="333333"/>
          <w:sz w:val="21"/>
          <w:szCs w:val="21"/>
        </w:rPr>
        <w:t>”</w:t>
      </w:r>
      <w:r w:rsidRPr="00A70578">
        <w:rPr>
          <w:rFonts w:ascii="Helvetica" w:hAnsi="Helvetica"/>
          <w:color w:val="333333"/>
          <w:sz w:val="21"/>
          <w:szCs w:val="21"/>
        </w:rPr>
        <w:t>。完善功能区（园区）监测、企业纳统等应用场景功能，全面准确反映全市高质量发展成效。推行数字化电子发票，加快打造新电子税务局。创新数字监管服务方式，开展</w:t>
      </w:r>
      <w:r w:rsidRPr="00A70578">
        <w:rPr>
          <w:rFonts w:ascii="Helvetica" w:hAnsi="Helvetica"/>
          <w:color w:val="333333"/>
          <w:sz w:val="21"/>
          <w:szCs w:val="21"/>
        </w:rPr>
        <w:t>“</w:t>
      </w:r>
      <w:r w:rsidRPr="00A70578">
        <w:rPr>
          <w:rFonts w:ascii="Helvetica" w:hAnsi="Helvetica"/>
          <w:color w:val="333333"/>
          <w:sz w:val="21"/>
          <w:szCs w:val="21"/>
        </w:rPr>
        <w:t>知识产权协同保护一件事</w:t>
      </w:r>
      <w:r w:rsidRPr="00A70578">
        <w:rPr>
          <w:rFonts w:ascii="Helvetica" w:hAnsi="Helvetica"/>
          <w:color w:val="333333"/>
          <w:sz w:val="21"/>
          <w:szCs w:val="21"/>
        </w:rPr>
        <w:t>”“</w:t>
      </w:r>
      <w:r w:rsidRPr="00A70578">
        <w:rPr>
          <w:rFonts w:ascii="Helvetica" w:hAnsi="Helvetica"/>
          <w:color w:val="333333"/>
          <w:sz w:val="21"/>
          <w:szCs w:val="21"/>
        </w:rPr>
        <w:t>食用农产品快检追溯一件事</w:t>
      </w:r>
      <w:r w:rsidRPr="00A70578">
        <w:rPr>
          <w:rFonts w:ascii="Helvetica" w:hAnsi="Helvetica"/>
          <w:color w:val="333333"/>
          <w:sz w:val="21"/>
          <w:szCs w:val="21"/>
        </w:rPr>
        <w:t>”“‘</w:t>
      </w:r>
      <w:r w:rsidRPr="00A70578">
        <w:rPr>
          <w:rFonts w:ascii="Helvetica" w:hAnsi="Helvetica"/>
          <w:color w:val="333333"/>
          <w:sz w:val="21"/>
          <w:szCs w:val="21"/>
        </w:rPr>
        <w:t>青岛优品</w:t>
      </w:r>
      <w:r w:rsidRPr="00A70578">
        <w:rPr>
          <w:rFonts w:ascii="Helvetica" w:hAnsi="Helvetica"/>
          <w:color w:val="333333"/>
          <w:sz w:val="21"/>
          <w:szCs w:val="21"/>
        </w:rPr>
        <w:t>’</w:t>
      </w:r>
      <w:r w:rsidRPr="00A70578">
        <w:rPr>
          <w:rFonts w:ascii="Helvetica" w:hAnsi="Helvetica"/>
          <w:color w:val="333333"/>
          <w:sz w:val="21"/>
          <w:szCs w:val="21"/>
        </w:rPr>
        <w:t>品牌服务一件事</w:t>
      </w:r>
      <w:r w:rsidRPr="00A70578">
        <w:rPr>
          <w:rFonts w:ascii="Helvetica" w:hAnsi="Helvetica"/>
          <w:color w:val="333333"/>
          <w:sz w:val="21"/>
          <w:szCs w:val="21"/>
        </w:rPr>
        <w:t>”</w:t>
      </w:r>
      <w:r w:rsidRPr="00A70578">
        <w:rPr>
          <w:rFonts w:ascii="Helvetica" w:hAnsi="Helvetica"/>
          <w:color w:val="333333"/>
          <w:sz w:val="21"/>
          <w:szCs w:val="21"/>
        </w:rPr>
        <w:t>改革。（责任单位：市发展改革委、市财政局、市工业和信息化局、市审计局、市统计局、市国资委、市市场监管局、市税务局）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（九）打造</w:t>
      </w:r>
      <w:r w:rsidRPr="00A70578">
        <w:rPr>
          <w:rFonts w:ascii="Helvetica" w:hAnsi="Helvetica"/>
          <w:color w:val="333333"/>
          <w:sz w:val="21"/>
          <w:szCs w:val="21"/>
        </w:rPr>
        <w:t>“</w:t>
      </w:r>
      <w:r w:rsidRPr="00A70578">
        <w:rPr>
          <w:rFonts w:ascii="Helvetica" w:hAnsi="Helvetica"/>
          <w:color w:val="333333"/>
          <w:sz w:val="21"/>
          <w:szCs w:val="21"/>
        </w:rPr>
        <w:t>一网统管</w:t>
      </w:r>
      <w:r w:rsidRPr="00A70578">
        <w:rPr>
          <w:rFonts w:ascii="Helvetica" w:hAnsi="Helvetica"/>
          <w:color w:val="333333"/>
          <w:sz w:val="21"/>
          <w:szCs w:val="21"/>
        </w:rPr>
        <w:t>”</w:t>
      </w:r>
      <w:r w:rsidRPr="00A70578">
        <w:rPr>
          <w:rFonts w:ascii="Helvetica" w:hAnsi="Helvetica"/>
          <w:color w:val="333333"/>
          <w:sz w:val="21"/>
          <w:szCs w:val="21"/>
        </w:rPr>
        <w:t>治理体系</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21.</w:t>
      </w:r>
      <w:r w:rsidRPr="00A70578">
        <w:rPr>
          <w:rFonts w:ascii="Helvetica" w:hAnsi="Helvetica"/>
          <w:color w:val="333333"/>
          <w:sz w:val="21"/>
          <w:szCs w:val="21"/>
        </w:rPr>
        <w:t>智慧法治。进一步提升法治领域一体化协同能力。织密</w:t>
      </w:r>
      <w:r w:rsidRPr="00A70578">
        <w:rPr>
          <w:rFonts w:ascii="Helvetica" w:hAnsi="Helvetica"/>
          <w:color w:val="333333"/>
          <w:sz w:val="21"/>
          <w:szCs w:val="21"/>
        </w:rPr>
        <w:t>“</w:t>
      </w:r>
      <w:r w:rsidRPr="00A70578">
        <w:rPr>
          <w:rFonts w:ascii="Helvetica" w:hAnsi="Helvetica"/>
          <w:color w:val="333333"/>
          <w:sz w:val="21"/>
          <w:szCs w:val="21"/>
        </w:rPr>
        <w:t>社会治理一张网</w:t>
      </w:r>
      <w:r w:rsidRPr="00A70578">
        <w:rPr>
          <w:rFonts w:ascii="Helvetica" w:hAnsi="Helvetica"/>
          <w:color w:val="333333"/>
          <w:sz w:val="21"/>
          <w:szCs w:val="21"/>
        </w:rPr>
        <w:t>”</w:t>
      </w:r>
      <w:r w:rsidRPr="00A70578">
        <w:rPr>
          <w:rFonts w:ascii="Helvetica" w:hAnsi="Helvetica"/>
          <w:color w:val="333333"/>
          <w:sz w:val="21"/>
          <w:szCs w:val="21"/>
        </w:rPr>
        <w:t>，打造问题处置高效化的社会治理新格局。构建完善</w:t>
      </w:r>
      <w:r w:rsidRPr="00A70578">
        <w:rPr>
          <w:rFonts w:ascii="Helvetica" w:hAnsi="Helvetica"/>
          <w:color w:val="333333"/>
          <w:sz w:val="21"/>
          <w:szCs w:val="21"/>
        </w:rPr>
        <w:t>“</w:t>
      </w:r>
      <w:r w:rsidRPr="00A70578">
        <w:rPr>
          <w:rFonts w:ascii="Helvetica" w:hAnsi="Helvetica"/>
          <w:color w:val="333333"/>
          <w:sz w:val="21"/>
          <w:szCs w:val="21"/>
        </w:rPr>
        <w:t>专业</w:t>
      </w:r>
      <w:r w:rsidRPr="00A70578">
        <w:rPr>
          <w:rFonts w:ascii="Helvetica" w:hAnsi="Helvetica"/>
          <w:color w:val="333333"/>
          <w:sz w:val="21"/>
          <w:szCs w:val="21"/>
        </w:rPr>
        <w:t>+</w:t>
      </w:r>
      <w:r w:rsidRPr="00A70578">
        <w:rPr>
          <w:rFonts w:ascii="Helvetica" w:hAnsi="Helvetica"/>
          <w:color w:val="333333"/>
          <w:sz w:val="21"/>
          <w:szCs w:val="21"/>
        </w:rPr>
        <w:t>机制</w:t>
      </w:r>
      <w:r w:rsidRPr="00A70578">
        <w:rPr>
          <w:rFonts w:ascii="Helvetica" w:hAnsi="Helvetica"/>
          <w:color w:val="333333"/>
          <w:sz w:val="21"/>
          <w:szCs w:val="21"/>
        </w:rPr>
        <w:t>+</w:t>
      </w:r>
      <w:r w:rsidRPr="00A70578">
        <w:rPr>
          <w:rFonts w:ascii="Helvetica" w:hAnsi="Helvetica"/>
          <w:color w:val="333333"/>
          <w:sz w:val="21"/>
          <w:szCs w:val="21"/>
        </w:rPr>
        <w:t>大数据</w:t>
      </w:r>
      <w:r w:rsidRPr="00A70578">
        <w:rPr>
          <w:rFonts w:ascii="Helvetica" w:hAnsi="Helvetica"/>
          <w:color w:val="333333"/>
          <w:sz w:val="21"/>
          <w:szCs w:val="21"/>
        </w:rPr>
        <w:t>”</w:t>
      </w:r>
      <w:r w:rsidRPr="00A70578">
        <w:rPr>
          <w:rFonts w:ascii="Helvetica" w:hAnsi="Helvetica"/>
          <w:color w:val="333333"/>
          <w:sz w:val="21"/>
          <w:szCs w:val="21"/>
        </w:rPr>
        <w:t>新型警务运行模式，推动公安大数据实战应用场景迭代升级，全面提升公安机关预警、预知、预防能力。重塑检察业务工作运行机制，提升法律监督、检务管理、队伍建设、公共服务等效能。加快全域数字法院建设，推动法院一体化办案平台和司法工作深度融合，提升效率和质量。打造</w:t>
      </w:r>
      <w:r w:rsidRPr="00A70578">
        <w:rPr>
          <w:rFonts w:ascii="Helvetica" w:hAnsi="Helvetica"/>
          <w:color w:val="333333"/>
          <w:sz w:val="21"/>
          <w:szCs w:val="21"/>
        </w:rPr>
        <w:t>“</w:t>
      </w:r>
      <w:r w:rsidRPr="00A70578">
        <w:rPr>
          <w:rFonts w:ascii="Helvetica" w:hAnsi="Helvetica"/>
          <w:color w:val="333333"/>
          <w:sz w:val="21"/>
          <w:szCs w:val="21"/>
        </w:rPr>
        <w:t>公共法律服务一件事</w:t>
      </w:r>
      <w:r w:rsidRPr="00A70578">
        <w:rPr>
          <w:rFonts w:ascii="Helvetica" w:hAnsi="Helvetica"/>
          <w:color w:val="333333"/>
          <w:sz w:val="21"/>
          <w:szCs w:val="21"/>
        </w:rPr>
        <w:t>”</w:t>
      </w:r>
      <w:r w:rsidRPr="00A70578">
        <w:rPr>
          <w:rFonts w:ascii="Helvetica" w:hAnsi="Helvetica"/>
          <w:color w:val="333333"/>
          <w:sz w:val="21"/>
          <w:szCs w:val="21"/>
        </w:rPr>
        <w:t>，面向企业、群众提供</w:t>
      </w:r>
      <w:r w:rsidRPr="00A70578">
        <w:rPr>
          <w:rFonts w:ascii="Helvetica" w:hAnsi="Helvetica"/>
          <w:color w:val="333333"/>
          <w:sz w:val="21"/>
          <w:szCs w:val="21"/>
        </w:rPr>
        <w:t>“</w:t>
      </w:r>
      <w:r w:rsidRPr="00A70578">
        <w:rPr>
          <w:rFonts w:ascii="Helvetica" w:hAnsi="Helvetica"/>
          <w:color w:val="333333"/>
          <w:sz w:val="21"/>
          <w:szCs w:val="21"/>
        </w:rPr>
        <w:t>一站式</w:t>
      </w:r>
      <w:r w:rsidRPr="00A70578">
        <w:rPr>
          <w:rFonts w:ascii="Helvetica" w:hAnsi="Helvetica"/>
          <w:color w:val="333333"/>
          <w:sz w:val="21"/>
          <w:szCs w:val="21"/>
        </w:rPr>
        <w:t>”</w:t>
      </w:r>
      <w:r w:rsidRPr="00A70578">
        <w:rPr>
          <w:rFonts w:ascii="Helvetica" w:hAnsi="Helvetica"/>
          <w:color w:val="333333"/>
          <w:sz w:val="21"/>
          <w:szCs w:val="21"/>
        </w:rPr>
        <w:t>公共法律服务。（责任单位：市委政法委、市公安局、市中级法院、市检察院、市司法局）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22.</w:t>
      </w:r>
      <w:r w:rsidRPr="00A70578">
        <w:rPr>
          <w:rFonts w:ascii="Helvetica" w:hAnsi="Helvetica"/>
          <w:color w:val="333333"/>
          <w:sz w:val="21"/>
          <w:szCs w:val="21"/>
        </w:rPr>
        <w:t>智慧应急。推动城管、水务、住房城乡建设、消防等部门业务平台与城市安全风险综合监测预警平台融合，加强监测预警与应急响应协同联动。推动</w:t>
      </w:r>
      <w:r w:rsidRPr="00A70578">
        <w:rPr>
          <w:rFonts w:ascii="Helvetica" w:hAnsi="Helvetica"/>
          <w:color w:val="333333"/>
          <w:sz w:val="21"/>
          <w:szCs w:val="21"/>
        </w:rPr>
        <w:t>“</w:t>
      </w:r>
      <w:r w:rsidRPr="00A70578">
        <w:rPr>
          <w:rFonts w:ascii="Helvetica" w:hAnsi="Helvetica"/>
          <w:color w:val="333333"/>
          <w:sz w:val="21"/>
          <w:szCs w:val="21"/>
        </w:rPr>
        <w:t>消防救援一件事</w:t>
      </w:r>
      <w:r w:rsidRPr="00A70578">
        <w:rPr>
          <w:rFonts w:ascii="Helvetica" w:hAnsi="Helvetica"/>
          <w:color w:val="333333"/>
          <w:sz w:val="21"/>
          <w:szCs w:val="21"/>
        </w:rPr>
        <w:t>”</w:t>
      </w:r>
      <w:r w:rsidRPr="00A70578">
        <w:rPr>
          <w:rFonts w:ascii="Helvetica" w:hAnsi="Helvetica"/>
          <w:color w:val="333333"/>
          <w:sz w:val="21"/>
          <w:szCs w:val="21"/>
        </w:rPr>
        <w:t>上线应用，优化融合指挥、智能接警等功能。（责任单位：市应急局、市城市管理局、市水务管理局、市住房城乡建设局、市消防救援支队）</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23.</w:t>
      </w:r>
      <w:r w:rsidRPr="00A70578">
        <w:rPr>
          <w:rFonts w:ascii="Helvetica" w:hAnsi="Helvetica"/>
          <w:color w:val="333333"/>
          <w:sz w:val="21"/>
          <w:szCs w:val="21"/>
        </w:rPr>
        <w:t>智慧城管。开展</w:t>
      </w:r>
      <w:r w:rsidRPr="00A70578">
        <w:rPr>
          <w:rFonts w:ascii="Helvetica" w:hAnsi="Helvetica"/>
          <w:color w:val="333333"/>
          <w:sz w:val="21"/>
          <w:szCs w:val="21"/>
        </w:rPr>
        <w:t>“</w:t>
      </w:r>
      <w:r w:rsidRPr="00A70578">
        <w:rPr>
          <w:rFonts w:ascii="Helvetica" w:hAnsi="Helvetica"/>
          <w:color w:val="333333"/>
          <w:sz w:val="21"/>
          <w:szCs w:val="21"/>
        </w:rPr>
        <w:t>燃气监管服务一张网</w:t>
      </w:r>
      <w:r w:rsidRPr="00A70578">
        <w:rPr>
          <w:rFonts w:ascii="Helvetica" w:hAnsi="Helvetica"/>
          <w:color w:val="333333"/>
          <w:sz w:val="21"/>
          <w:szCs w:val="21"/>
        </w:rPr>
        <w:t>”</w:t>
      </w:r>
      <w:r w:rsidRPr="00A70578">
        <w:rPr>
          <w:rFonts w:ascii="Helvetica" w:hAnsi="Helvetica"/>
          <w:color w:val="333333"/>
          <w:sz w:val="21"/>
          <w:szCs w:val="21"/>
        </w:rPr>
        <w:t>改革，实现燃气行业智慧监管。拓展环卫、供热监管等场景功能。推进城市管理执法办案、环境卫生保洁等已建系统向区（市）延伸。（责任单位：市城市管理局）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三、实施数字文化标杆建设工程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（十）打造文化治理一体化标杆</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24.</w:t>
      </w:r>
      <w:r w:rsidRPr="00A70578">
        <w:rPr>
          <w:rFonts w:ascii="Helvetica" w:hAnsi="Helvetica"/>
          <w:color w:val="333333"/>
          <w:sz w:val="21"/>
          <w:szCs w:val="21"/>
        </w:rPr>
        <w:t>文化大数据体系。深入实施国家文化数字化战略，统筹推进文化数字化基础建设、公共文化资源数字化、文化数字化服务平台互联互通等工作，构建</w:t>
      </w:r>
      <w:r w:rsidRPr="00A70578">
        <w:rPr>
          <w:rFonts w:ascii="Helvetica" w:hAnsi="Helvetica"/>
          <w:color w:val="333333"/>
          <w:sz w:val="21"/>
          <w:szCs w:val="21"/>
        </w:rPr>
        <w:t>“</w:t>
      </w:r>
      <w:r w:rsidRPr="00A70578">
        <w:rPr>
          <w:rFonts w:ascii="Helvetica" w:hAnsi="Helvetica"/>
          <w:color w:val="333333"/>
          <w:sz w:val="21"/>
          <w:szCs w:val="21"/>
        </w:rPr>
        <w:t>文化一张网</w:t>
      </w:r>
      <w:r w:rsidRPr="00A70578">
        <w:rPr>
          <w:rFonts w:ascii="Helvetica" w:hAnsi="Helvetica"/>
          <w:color w:val="333333"/>
          <w:sz w:val="21"/>
          <w:szCs w:val="21"/>
        </w:rPr>
        <w:t>”</w:t>
      </w:r>
      <w:r w:rsidRPr="00A70578">
        <w:rPr>
          <w:rFonts w:ascii="Helvetica" w:hAnsi="Helvetica"/>
          <w:color w:val="333333"/>
          <w:sz w:val="21"/>
          <w:szCs w:val="21"/>
        </w:rPr>
        <w:t>，提升文化领域数字化治理能力。（责任单位：市委宣传部、市文化和旅游局）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（十一）推动文化行业数字化转型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25.</w:t>
      </w:r>
      <w:r w:rsidRPr="00A70578">
        <w:rPr>
          <w:rFonts w:ascii="Helvetica" w:hAnsi="Helvetica"/>
          <w:color w:val="333333"/>
          <w:sz w:val="21"/>
          <w:szCs w:val="21"/>
        </w:rPr>
        <w:t>公共文化服务数字化。促进文化机构数字化转型升级，拓展文化体验园、文化体验馆等公共文化应用场景。健全公共文化数字化服务网络，提升博物馆、图书馆、美术馆</w:t>
      </w:r>
      <w:r w:rsidRPr="00A70578">
        <w:rPr>
          <w:rFonts w:ascii="Helvetica" w:hAnsi="Helvetica"/>
          <w:color w:val="333333"/>
          <w:sz w:val="21"/>
          <w:szCs w:val="21"/>
        </w:rPr>
        <w:lastRenderedPageBreak/>
        <w:t>等场馆智能化水平，普及虚拟展厅、沉浸式体验等新型文化服务。加强</w:t>
      </w:r>
      <w:r w:rsidRPr="00A70578">
        <w:rPr>
          <w:rFonts w:ascii="Helvetica" w:hAnsi="Helvetica"/>
          <w:color w:val="333333"/>
          <w:sz w:val="21"/>
          <w:szCs w:val="21"/>
        </w:rPr>
        <w:t>“</w:t>
      </w:r>
      <w:r w:rsidRPr="00A70578">
        <w:rPr>
          <w:rFonts w:ascii="Helvetica" w:hAnsi="Helvetica"/>
          <w:color w:val="333333"/>
          <w:sz w:val="21"/>
          <w:szCs w:val="21"/>
        </w:rPr>
        <w:t>山东全民阅读在线平台</w:t>
      </w:r>
      <w:r w:rsidRPr="00A70578">
        <w:rPr>
          <w:rFonts w:ascii="Helvetica" w:hAnsi="Helvetica"/>
          <w:color w:val="333333"/>
          <w:sz w:val="21"/>
          <w:szCs w:val="21"/>
        </w:rPr>
        <w:t>”</w:t>
      </w:r>
      <w:r w:rsidRPr="00A70578">
        <w:rPr>
          <w:rFonts w:ascii="Helvetica" w:hAnsi="Helvetica"/>
          <w:color w:val="333333"/>
          <w:sz w:val="21"/>
          <w:szCs w:val="21"/>
        </w:rPr>
        <w:t>宣传推广，为城乡居民提供免费数字阅读服务。推动舞台艺术数字化，打造</w:t>
      </w:r>
      <w:r w:rsidRPr="00A70578">
        <w:rPr>
          <w:rFonts w:ascii="Helvetica" w:hAnsi="Helvetica"/>
          <w:color w:val="333333"/>
          <w:sz w:val="21"/>
          <w:szCs w:val="21"/>
        </w:rPr>
        <w:t>“</w:t>
      </w:r>
      <w:r w:rsidRPr="00A70578">
        <w:rPr>
          <w:rFonts w:ascii="Helvetica" w:hAnsi="Helvetica"/>
          <w:color w:val="333333"/>
          <w:sz w:val="21"/>
          <w:szCs w:val="21"/>
        </w:rPr>
        <w:t>百姓大舞台</w:t>
      </w:r>
      <w:r w:rsidRPr="00A70578">
        <w:rPr>
          <w:rFonts w:ascii="Helvetica" w:hAnsi="Helvetica"/>
          <w:color w:val="333333"/>
          <w:sz w:val="21"/>
          <w:szCs w:val="21"/>
        </w:rPr>
        <w:t>”</w:t>
      </w:r>
      <w:r w:rsidRPr="00A70578">
        <w:rPr>
          <w:rFonts w:ascii="Helvetica" w:hAnsi="Helvetica"/>
          <w:color w:val="333333"/>
          <w:sz w:val="21"/>
          <w:szCs w:val="21"/>
        </w:rPr>
        <w:t>网络群众文化品牌。（责任单位：市文化和旅游局）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26.</w:t>
      </w:r>
      <w:r w:rsidRPr="00A70578">
        <w:rPr>
          <w:rFonts w:ascii="Helvetica" w:hAnsi="Helvetica"/>
          <w:color w:val="333333"/>
          <w:sz w:val="21"/>
          <w:szCs w:val="21"/>
        </w:rPr>
        <w:t>文化业态数字化。鼓励开展文化科技集成应用、技术研发等，争创国家文化和科技融合示范基地。（责任单位：市科技局、市委宣传部）加快手造产业数字化转型，统筹非遗工坊、手造乡土名村等资源，打造共同富裕新样板。（责任单位：市委宣传部、市文化和旅游局）充分发挥青岛国家数字出版产业基地优势，建设精品出版工程。加快推进智慧广电建设。依托数字人、文化数字藏品新形式，打造特色</w:t>
      </w:r>
      <w:r w:rsidRPr="00A70578">
        <w:rPr>
          <w:rFonts w:ascii="Helvetica" w:hAnsi="Helvetica"/>
          <w:color w:val="333333"/>
          <w:sz w:val="21"/>
          <w:szCs w:val="21"/>
        </w:rPr>
        <w:t>IP</w:t>
      </w:r>
      <w:r w:rsidRPr="00A70578">
        <w:rPr>
          <w:rFonts w:ascii="Helvetica" w:hAnsi="Helvetica"/>
          <w:color w:val="333333"/>
          <w:sz w:val="21"/>
          <w:szCs w:val="21"/>
        </w:rPr>
        <w:t>及数字纪念品。（责任单位：市文化和旅游局）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四、实施数字社会标杆建设工程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（十二）打造公共服务标杆</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27.</w:t>
      </w:r>
      <w:r w:rsidRPr="00A70578">
        <w:rPr>
          <w:rFonts w:ascii="Helvetica" w:hAnsi="Helvetica"/>
          <w:color w:val="333333"/>
          <w:sz w:val="21"/>
          <w:szCs w:val="21"/>
        </w:rPr>
        <w:t>智慧民生服务。推进</w:t>
      </w:r>
      <w:r w:rsidRPr="00A70578">
        <w:rPr>
          <w:rFonts w:ascii="Helvetica" w:hAnsi="Helvetica"/>
          <w:color w:val="333333"/>
          <w:sz w:val="21"/>
          <w:szCs w:val="21"/>
        </w:rPr>
        <w:t>“</w:t>
      </w:r>
      <w:r w:rsidRPr="00A70578">
        <w:rPr>
          <w:rFonts w:ascii="Helvetica" w:hAnsi="Helvetica"/>
          <w:color w:val="333333"/>
          <w:sz w:val="21"/>
          <w:szCs w:val="21"/>
        </w:rPr>
        <w:t>民生保障（民政、人社、医保）一件事</w:t>
      </w:r>
      <w:r w:rsidRPr="00A70578">
        <w:rPr>
          <w:rFonts w:ascii="Helvetica" w:hAnsi="Helvetica"/>
          <w:color w:val="333333"/>
          <w:sz w:val="21"/>
          <w:szCs w:val="21"/>
        </w:rPr>
        <w:t>”</w:t>
      </w:r>
      <w:r w:rsidRPr="00A70578">
        <w:rPr>
          <w:rFonts w:ascii="Helvetica" w:hAnsi="Helvetica"/>
          <w:color w:val="333333"/>
          <w:sz w:val="21"/>
          <w:szCs w:val="21"/>
        </w:rPr>
        <w:t>改革，整合多部门数字化服务能力，构建资格认定、监测预警、协同联办等综合应用场景，促进民生服务</w:t>
      </w:r>
      <w:r w:rsidRPr="00A70578">
        <w:rPr>
          <w:rFonts w:ascii="Helvetica" w:hAnsi="Helvetica"/>
          <w:color w:val="333333"/>
          <w:sz w:val="21"/>
          <w:szCs w:val="21"/>
        </w:rPr>
        <w:t>“</w:t>
      </w:r>
      <w:r w:rsidRPr="00A70578">
        <w:rPr>
          <w:rFonts w:ascii="Helvetica" w:hAnsi="Helvetica"/>
          <w:color w:val="333333"/>
          <w:sz w:val="21"/>
          <w:szCs w:val="21"/>
        </w:rPr>
        <w:t>快办好办</w:t>
      </w:r>
      <w:r w:rsidRPr="00A70578">
        <w:rPr>
          <w:rFonts w:ascii="Helvetica" w:hAnsi="Helvetica"/>
          <w:color w:val="333333"/>
          <w:sz w:val="21"/>
          <w:szCs w:val="21"/>
        </w:rPr>
        <w:t>”</w:t>
      </w:r>
      <w:r w:rsidRPr="00A70578">
        <w:rPr>
          <w:rFonts w:ascii="Helvetica" w:hAnsi="Helvetica"/>
          <w:color w:val="333333"/>
          <w:sz w:val="21"/>
          <w:szCs w:val="21"/>
        </w:rPr>
        <w:t>。（责任单位：市民政局、市人力资源社会保障局、市医保局、市大数据局）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28.</w:t>
      </w:r>
      <w:r w:rsidRPr="00A70578">
        <w:rPr>
          <w:rFonts w:ascii="Helvetica" w:hAnsi="Helvetica"/>
          <w:color w:val="333333"/>
          <w:sz w:val="21"/>
          <w:szCs w:val="21"/>
        </w:rPr>
        <w:t>智慧养老服务。着力构建</w:t>
      </w:r>
      <w:r w:rsidRPr="00A70578">
        <w:rPr>
          <w:rFonts w:ascii="Helvetica" w:hAnsi="Helvetica"/>
          <w:color w:val="333333"/>
          <w:sz w:val="21"/>
          <w:szCs w:val="21"/>
        </w:rPr>
        <w:t>“</w:t>
      </w:r>
      <w:r w:rsidRPr="00A70578">
        <w:rPr>
          <w:rFonts w:ascii="Helvetica" w:hAnsi="Helvetica"/>
          <w:color w:val="333333"/>
          <w:sz w:val="21"/>
          <w:szCs w:val="21"/>
        </w:rPr>
        <w:t>全市一家养老院</w:t>
      </w:r>
      <w:r w:rsidRPr="00A70578">
        <w:rPr>
          <w:rFonts w:ascii="Helvetica" w:hAnsi="Helvetica"/>
          <w:color w:val="333333"/>
          <w:sz w:val="21"/>
          <w:szCs w:val="21"/>
        </w:rPr>
        <w:t>”</w:t>
      </w:r>
      <w:r w:rsidRPr="00A70578">
        <w:rPr>
          <w:rFonts w:ascii="Helvetica" w:hAnsi="Helvetica"/>
          <w:color w:val="333333"/>
          <w:sz w:val="21"/>
          <w:szCs w:val="21"/>
        </w:rPr>
        <w:t>，打造</w:t>
      </w:r>
      <w:r w:rsidRPr="00A70578">
        <w:rPr>
          <w:rFonts w:ascii="Helvetica" w:hAnsi="Helvetica"/>
          <w:color w:val="333333"/>
          <w:sz w:val="21"/>
          <w:szCs w:val="21"/>
        </w:rPr>
        <w:t>“</w:t>
      </w:r>
      <w:r w:rsidRPr="00A70578">
        <w:rPr>
          <w:rFonts w:ascii="Helvetica" w:hAnsi="Helvetica"/>
          <w:color w:val="333333"/>
          <w:sz w:val="21"/>
          <w:szCs w:val="21"/>
        </w:rPr>
        <w:t>医</w:t>
      </w:r>
      <w:r w:rsidRPr="00A70578">
        <w:rPr>
          <w:rFonts w:ascii="Helvetica" w:hAnsi="Helvetica"/>
          <w:color w:val="333333"/>
          <w:sz w:val="21"/>
          <w:szCs w:val="21"/>
        </w:rPr>
        <w:t>—</w:t>
      </w:r>
      <w:r w:rsidRPr="00A70578">
        <w:rPr>
          <w:rFonts w:ascii="Helvetica" w:hAnsi="Helvetica"/>
          <w:color w:val="333333"/>
          <w:sz w:val="21"/>
          <w:szCs w:val="21"/>
        </w:rPr>
        <w:t>康</w:t>
      </w:r>
      <w:r w:rsidRPr="00A70578">
        <w:rPr>
          <w:rFonts w:ascii="Helvetica" w:hAnsi="Helvetica"/>
          <w:color w:val="333333"/>
          <w:sz w:val="21"/>
          <w:szCs w:val="21"/>
        </w:rPr>
        <w:t>—</w:t>
      </w:r>
      <w:r w:rsidRPr="00A70578">
        <w:rPr>
          <w:rFonts w:ascii="Helvetica" w:hAnsi="Helvetica"/>
          <w:color w:val="333333"/>
          <w:sz w:val="21"/>
          <w:szCs w:val="21"/>
        </w:rPr>
        <w:t>养</w:t>
      </w:r>
      <w:r w:rsidRPr="00A70578">
        <w:rPr>
          <w:rFonts w:ascii="Helvetica" w:hAnsi="Helvetica"/>
          <w:color w:val="333333"/>
          <w:sz w:val="21"/>
          <w:szCs w:val="21"/>
        </w:rPr>
        <w:t>—</w:t>
      </w:r>
      <w:r w:rsidRPr="00A70578">
        <w:rPr>
          <w:rFonts w:ascii="Helvetica" w:hAnsi="Helvetica"/>
          <w:color w:val="333333"/>
          <w:sz w:val="21"/>
          <w:szCs w:val="21"/>
        </w:rPr>
        <w:t>护</w:t>
      </w:r>
      <w:r w:rsidRPr="00A70578">
        <w:rPr>
          <w:rFonts w:ascii="Helvetica" w:hAnsi="Helvetica"/>
          <w:color w:val="333333"/>
          <w:sz w:val="21"/>
          <w:szCs w:val="21"/>
        </w:rPr>
        <w:t>”</w:t>
      </w:r>
      <w:r w:rsidRPr="00A70578">
        <w:rPr>
          <w:rFonts w:ascii="Helvetica" w:hAnsi="Helvetica"/>
          <w:color w:val="333333"/>
          <w:sz w:val="21"/>
          <w:szCs w:val="21"/>
        </w:rPr>
        <w:t>全过程养老服务新模式。推进智慧照护、智慧消防、智慧助老食堂等场景落地应用。（责任单位：市民政局）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29.</w:t>
      </w:r>
      <w:r w:rsidRPr="00A70578">
        <w:rPr>
          <w:rFonts w:ascii="Helvetica" w:hAnsi="Helvetica"/>
          <w:color w:val="333333"/>
          <w:sz w:val="21"/>
          <w:szCs w:val="21"/>
        </w:rPr>
        <w:t>智慧人才赋能。推动人才工作数字变革创新，建设</w:t>
      </w:r>
      <w:r w:rsidRPr="00A70578">
        <w:rPr>
          <w:rFonts w:ascii="Helvetica" w:hAnsi="Helvetica"/>
          <w:color w:val="333333"/>
          <w:sz w:val="21"/>
          <w:szCs w:val="21"/>
        </w:rPr>
        <w:t>“</w:t>
      </w:r>
      <w:r w:rsidRPr="00A70578">
        <w:rPr>
          <w:rFonts w:ascii="Helvetica" w:hAnsi="Helvetica"/>
          <w:color w:val="333333"/>
          <w:sz w:val="21"/>
          <w:szCs w:val="21"/>
        </w:rPr>
        <w:t>赋能人才发展一件事</w:t>
      </w:r>
      <w:r w:rsidRPr="00A70578">
        <w:rPr>
          <w:rFonts w:ascii="Helvetica" w:hAnsi="Helvetica"/>
          <w:color w:val="333333"/>
          <w:sz w:val="21"/>
          <w:szCs w:val="21"/>
        </w:rPr>
        <w:t>”</w:t>
      </w:r>
      <w:r w:rsidRPr="00A70578">
        <w:rPr>
          <w:rFonts w:ascii="Helvetica" w:hAnsi="Helvetica"/>
          <w:color w:val="333333"/>
          <w:sz w:val="21"/>
          <w:szCs w:val="21"/>
        </w:rPr>
        <w:t>，集成人才政策、人才服务、人才项目、人才金融、人才申报功能，打造服务人才一体化线上场景。（责任单位：市委组织部）</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30.</w:t>
      </w:r>
      <w:r w:rsidRPr="00A70578">
        <w:rPr>
          <w:rFonts w:ascii="Helvetica" w:hAnsi="Helvetica"/>
          <w:color w:val="333333"/>
          <w:sz w:val="21"/>
          <w:szCs w:val="21"/>
        </w:rPr>
        <w:t>智慧人社服务。优化劳动人事、待遇资格认证等数字化服务，创新</w:t>
      </w:r>
      <w:r w:rsidRPr="00A70578">
        <w:rPr>
          <w:rFonts w:ascii="Helvetica" w:hAnsi="Helvetica"/>
          <w:color w:val="333333"/>
          <w:sz w:val="21"/>
          <w:szCs w:val="21"/>
        </w:rPr>
        <w:t>“</w:t>
      </w:r>
      <w:r w:rsidRPr="00A70578">
        <w:rPr>
          <w:rFonts w:ascii="Helvetica" w:hAnsi="Helvetica"/>
          <w:color w:val="333333"/>
          <w:sz w:val="21"/>
          <w:szCs w:val="21"/>
        </w:rPr>
        <w:t>集成办、协同办、打包办</w:t>
      </w:r>
      <w:r w:rsidRPr="00A70578">
        <w:rPr>
          <w:rFonts w:ascii="Helvetica" w:hAnsi="Helvetica"/>
          <w:color w:val="333333"/>
          <w:sz w:val="21"/>
          <w:szCs w:val="21"/>
        </w:rPr>
        <w:t>”</w:t>
      </w:r>
      <w:r w:rsidRPr="00A70578">
        <w:rPr>
          <w:rFonts w:ascii="Helvetica" w:hAnsi="Helvetica"/>
          <w:color w:val="333333"/>
          <w:sz w:val="21"/>
          <w:szCs w:val="21"/>
        </w:rPr>
        <w:t>服务模式，提升跨域一体化人社服务水平。开展</w:t>
      </w:r>
      <w:r w:rsidRPr="00A70578">
        <w:rPr>
          <w:rFonts w:ascii="Helvetica" w:hAnsi="Helvetica"/>
          <w:color w:val="333333"/>
          <w:sz w:val="21"/>
          <w:szCs w:val="21"/>
        </w:rPr>
        <w:t>“</w:t>
      </w:r>
      <w:r w:rsidRPr="00A70578">
        <w:rPr>
          <w:rFonts w:ascii="Helvetica" w:hAnsi="Helvetica"/>
          <w:color w:val="333333"/>
          <w:sz w:val="21"/>
          <w:szCs w:val="21"/>
        </w:rPr>
        <w:t>技工教育服务一个平台</w:t>
      </w:r>
      <w:r w:rsidRPr="00A70578">
        <w:rPr>
          <w:rFonts w:ascii="Helvetica" w:hAnsi="Helvetica"/>
          <w:color w:val="333333"/>
          <w:sz w:val="21"/>
          <w:szCs w:val="21"/>
        </w:rPr>
        <w:t>”</w:t>
      </w:r>
      <w:r w:rsidRPr="00A70578">
        <w:rPr>
          <w:rFonts w:ascii="Helvetica" w:hAnsi="Helvetica"/>
          <w:color w:val="333333"/>
          <w:sz w:val="21"/>
          <w:szCs w:val="21"/>
        </w:rPr>
        <w:t>改革，推动产教融合与资源共享。（责任单位：市人力资源社会保障局）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31.</w:t>
      </w:r>
      <w:r w:rsidRPr="00A70578">
        <w:rPr>
          <w:rFonts w:ascii="Helvetica" w:hAnsi="Helvetica"/>
          <w:color w:val="333333"/>
          <w:sz w:val="21"/>
          <w:szCs w:val="21"/>
        </w:rPr>
        <w:t>智慧教育服务。创建</w:t>
      </w:r>
      <w:r w:rsidRPr="00A70578">
        <w:rPr>
          <w:rFonts w:ascii="Helvetica" w:hAnsi="Helvetica"/>
          <w:color w:val="333333"/>
          <w:sz w:val="21"/>
          <w:szCs w:val="21"/>
        </w:rPr>
        <w:t>“</w:t>
      </w:r>
      <w:r w:rsidRPr="00A70578">
        <w:rPr>
          <w:rFonts w:ascii="Helvetica" w:hAnsi="Helvetica"/>
          <w:color w:val="333333"/>
          <w:sz w:val="21"/>
          <w:szCs w:val="21"/>
        </w:rPr>
        <w:t>国家智慧教育示范区</w:t>
      </w:r>
      <w:r w:rsidRPr="00A70578">
        <w:rPr>
          <w:rFonts w:ascii="Helvetica" w:hAnsi="Helvetica"/>
          <w:color w:val="333333"/>
          <w:sz w:val="21"/>
          <w:szCs w:val="21"/>
        </w:rPr>
        <w:t>”</w:t>
      </w:r>
      <w:r w:rsidRPr="00A70578">
        <w:rPr>
          <w:rFonts w:ascii="Helvetica" w:hAnsi="Helvetica"/>
          <w:color w:val="333333"/>
          <w:sz w:val="21"/>
          <w:szCs w:val="21"/>
        </w:rPr>
        <w:t>，加快教育城域网升级，深化</w:t>
      </w:r>
      <w:r w:rsidRPr="00A70578">
        <w:rPr>
          <w:rFonts w:ascii="Helvetica" w:hAnsi="Helvetica"/>
          <w:color w:val="333333"/>
          <w:sz w:val="21"/>
          <w:szCs w:val="21"/>
        </w:rPr>
        <w:t>“</w:t>
      </w:r>
      <w:r w:rsidRPr="00A70578">
        <w:rPr>
          <w:rFonts w:ascii="Helvetica" w:hAnsi="Helvetica"/>
          <w:color w:val="333333"/>
          <w:sz w:val="21"/>
          <w:szCs w:val="21"/>
        </w:rPr>
        <w:t>全市一个教育平台</w:t>
      </w:r>
      <w:r w:rsidRPr="00A70578">
        <w:rPr>
          <w:rFonts w:ascii="Helvetica" w:hAnsi="Helvetica"/>
          <w:color w:val="333333"/>
          <w:sz w:val="21"/>
          <w:szCs w:val="21"/>
        </w:rPr>
        <w:t>”</w:t>
      </w:r>
      <w:r w:rsidRPr="00A70578">
        <w:rPr>
          <w:rFonts w:ascii="Helvetica" w:hAnsi="Helvetica"/>
          <w:color w:val="333333"/>
          <w:sz w:val="21"/>
          <w:szCs w:val="21"/>
        </w:rPr>
        <w:t>应用，力争培养</w:t>
      </w:r>
      <w:r w:rsidRPr="00A70578">
        <w:rPr>
          <w:rFonts w:ascii="Helvetica" w:hAnsi="Helvetica"/>
          <w:color w:val="333333"/>
          <w:sz w:val="21"/>
          <w:szCs w:val="21"/>
        </w:rPr>
        <w:t>100</w:t>
      </w:r>
      <w:r w:rsidRPr="00A70578">
        <w:rPr>
          <w:rFonts w:ascii="Helvetica" w:hAnsi="Helvetica"/>
          <w:color w:val="333333"/>
          <w:sz w:val="21"/>
          <w:szCs w:val="21"/>
        </w:rPr>
        <w:t>名首席信息官、</w:t>
      </w:r>
      <w:r w:rsidRPr="00A70578">
        <w:rPr>
          <w:rFonts w:ascii="Helvetica" w:hAnsi="Helvetica"/>
          <w:color w:val="333333"/>
          <w:sz w:val="21"/>
          <w:szCs w:val="21"/>
        </w:rPr>
        <w:t>500</w:t>
      </w:r>
      <w:r w:rsidRPr="00A70578">
        <w:rPr>
          <w:rFonts w:ascii="Helvetica" w:hAnsi="Helvetica"/>
          <w:color w:val="333333"/>
          <w:sz w:val="21"/>
          <w:szCs w:val="21"/>
        </w:rPr>
        <w:t>名数字化领航校长、</w:t>
      </w:r>
      <w:r w:rsidRPr="00A70578">
        <w:rPr>
          <w:rFonts w:ascii="Helvetica" w:hAnsi="Helvetica"/>
          <w:color w:val="333333"/>
          <w:sz w:val="21"/>
          <w:szCs w:val="21"/>
        </w:rPr>
        <w:t>1000</w:t>
      </w:r>
      <w:r w:rsidRPr="00A70578">
        <w:rPr>
          <w:rFonts w:ascii="Helvetica" w:hAnsi="Helvetica"/>
          <w:color w:val="333333"/>
          <w:sz w:val="21"/>
          <w:szCs w:val="21"/>
        </w:rPr>
        <w:t>名数字化精英教师，持续提升校园智慧化水平。（责任单位：市教育局）加强数字化学习资源整合共享，全力构建全民终身教育体系。（责任单位：市教育局、市文化和旅游局、青岛开放大学）优化托育综合服务监管平台应用。（责任单位：市卫生健康委）</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32.</w:t>
      </w:r>
      <w:r w:rsidRPr="00A70578">
        <w:rPr>
          <w:rFonts w:ascii="Helvetica" w:hAnsi="Helvetica"/>
          <w:color w:val="333333"/>
          <w:sz w:val="21"/>
          <w:szCs w:val="21"/>
        </w:rPr>
        <w:t>智慧医疗服务。高质量推动</w:t>
      </w:r>
      <w:r w:rsidRPr="00A70578">
        <w:rPr>
          <w:rFonts w:ascii="Helvetica" w:hAnsi="Helvetica"/>
          <w:color w:val="333333"/>
          <w:sz w:val="21"/>
          <w:szCs w:val="21"/>
        </w:rPr>
        <w:t>“</w:t>
      </w:r>
      <w:r w:rsidRPr="00A70578">
        <w:rPr>
          <w:rFonts w:ascii="Helvetica" w:hAnsi="Helvetica"/>
          <w:color w:val="333333"/>
          <w:sz w:val="21"/>
          <w:szCs w:val="21"/>
        </w:rPr>
        <w:t>国家智慧医疗示范项目</w:t>
      </w:r>
      <w:r w:rsidRPr="00A70578">
        <w:rPr>
          <w:rFonts w:ascii="Helvetica" w:hAnsi="Helvetica"/>
          <w:color w:val="333333"/>
          <w:sz w:val="21"/>
          <w:szCs w:val="21"/>
        </w:rPr>
        <w:t>”</w:t>
      </w:r>
      <w:r w:rsidRPr="00A70578">
        <w:rPr>
          <w:rFonts w:ascii="Helvetica" w:hAnsi="Helvetica"/>
          <w:color w:val="333333"/>
          <w:sz w:val="21"/>
          <w:szCs w:val="21"/>
        </w:rPr>
        <w:t>，推进医疗机构远程医疗、分级诊疗、双向转诊信息服务体系建设，力争电子病历系统应用水平达到</w:t>
      </w:r>
      <w:r w:rsidRPr="00A70578">
        <w:rPr>
          <w:rFonts w:ascii="Helvetica" w:hAnsi="Helvetica"/>
          <w:color w:val="333333"/>
          <w:sz w:val="21"/>
          <w:szCs w:val="21"/>
        </w:rPr>
        <w:t>4</w:t>
      </w:r>
      <w:r w:rsidRPr="00A70578">
        <w:rPr>
          <w:rFonts w:ascii="Helvetica" w:hAnsi="Helvetica"/>
          <w:color w:val="333333"/>
          <w:sz w:val="21"/>
          <w:szCs w:val="21"/>
        </w:rPr>
        <w:t>级及以上的二级医疗机构占比达到</w:t>
      </w:r>
      <w:r w:rsidRPr="00A70578">
        <w:rPr>
          <w:rFonts w:ascii="Helvetica" w:hAnsi="Helvetica"/>
          <w:color w:val="333333"/>
          <w:sz w:val="21"/>
          <w:szCs w:val="21"/>
        </w:rPr>
        <w:t>50%</w:t>
      </w:r>
      <w:r w:rsidRPr="00A70578">
        <w:rPr>
          <w:rFonts w:ascii="Helvetica" w:hAnsi="Helvetica"/>
          <w:color w:val="333333"/>
          <w:sz w:val="21"/>
          <w:szCs w:val="21"/>
        </w:rPr>
        <w:t>。开展</w:t>
      </w:r>
      <w:r w:rsidRPr="00A70578">
        <w:rPr>
          <w:rFonts w:ascii="Helvetica" w:hAnsi="Helvetica"/>
          <w:color w:val="333333"/>
          <w:sz w:val="21"/>
          <w:szCs w:val="21"/>
        </w:rPr>
        <w:t>“</w:t>
      </w:r>
      <w:r w:rsidRPr="00A70578">
        <w:rPr>
          <w:rFonts w:ascii="Helvetica" w:hAnsi="Helvetica"/>
          <w:color w:val="333333"/>
          <w:sz w:val="21"/>
          <w:szCs w:val="21"/>
        </w:rPr>
        <w:t>护理服务一件事</w:t>
      </w:r>
      <w:r w:rsidRPr="00A70578">
        <w:rPr>
          <w:rFonts w:ascii="Helvetica" w:hAnsi="Helvetica"/>
          <w:color w:val="333333"/>
          <w:sz w:val="21"/>
          <w:szCs w:val="21"/>
        </w:rPr>
        <w:t>”“</w:t>
      </w:r>
      <w:r w:rsidRPr="00A70578">
        <w:rPr>
          <w:rFonts w:ascii="Helvetica" w:hAnsi="Helvetica"/>
          <w:color w:val="333333"/>
          <w:sz w:val="21"/>
          <w:szCs w:val="21"/>
        </w:rPr>
        <w:t>家庭医生</w:t>
      </w:r>
      <w:r w:rsidRPr="00A70578">
        <w:rPr>
          <w:rFonts w:ascii="Helvetica" w:hAnsi="Helvetica"/>
          <w:color w:val="333333"/>
          <w:sz w:val="21"/>
          <w:szCs w:val="21"/>
        </w:rPr>
        <w:t>‘</w:t>
      </w:r>
      <w:r w:rsidRPr="00A70578">
        <w:rPr>
          <w:rFonts w:ascii="Helvetica" w:hAnsi="Helvetica"/>
          <w:color w:val="333333"/>
          <w:sz w:val="21"/>
          <w:szCs w:val="21"/>
        </w:rPr>
        <w:t>健康守护</w:t>
      </w:r>
      <w:r w:rsidRPr="00A70578">
        <w:rPr>
          <w:rFonts w:ascii="Helvetica" w:hAnsi="Helvetica"/>
          <w:color w:val="333333"/>
          <w:sz w:val="21"/>
          <w:szCs w:val="21"/>
        </w:rPr>
        <w:t>’</w:t>
      </w:r>
      <w:r w:rsidRPr="00A70578">
        <w:rPr>
          <w:rFonts w:ascii="Helvetica" w:hAnsi="Helvetica"/>
          <w:color w:val="333333"/>
          <w:sz w:val="21"/>
          <w:szCs w:val="21"/>
        </w:rPr>
        <w:t>一张网</w:t>
      </w:r>
      <w:r w:rsidRPr="00A70578">
        <w:rPr>
          <w:rFonts w:ascii="Helvetica" w:hAnsi="Helvetica"/>
          <w:color w:val="333333"/>
          <w:sz w:val="21"/>
          <w:szCs w:val="21"/>
        </w:rPr>
        <w:t>”</w:t>
      </w:r>
      <w:r w:rsidRPr="00A70578">
        <w:rPr>
          <w:rFonts w:ascii="Helvetica" w:hAnsi="Helvetica"/>
          <w:color w:val="333333"/>
          <w:sz w:val="21"/>
          <w:szCs w:val="21"/>
        </w:rPr>
        <w:t>改革，推动</w:t>
      </w:r>
      <w:r w:rsidRPr="00A70578">
        <w:rPr>
          <w:rFonts w:ascii="Helvetica" w:hAnsi="Helvetica"/>
          <w:color w:val="333333"/>
          <w:sz w:val="21"/>
          <w:szCs w:val="21"/>
        </w:rPr>
        <w:t>“</w:t>
      </w:r>
      <w:r w:rsidRPr="00A70578">
        <w:rPr>
          <w:rFonts w:ascii="Helvetica" w:hAnsi="Helvetica"/>
          <w:color w:val="333333"/>
          <w:sz w:val="21"/>
          <w:szCs w:val="21"/>
        </w:rPr>
        <w:t>互联网</w:t>
      </w:r>
      <w:r w:rsidRPr="00A70578">
        <w:rPr>
          <w:rFonts w:ascii="Helvetica" w:hAnsi="Helvetica"/>
          <w:color w:val="333333"/>
          <w:sz w:val="21"/>
          <w:szCs w:val="21"/>
        </w:rPr>
        <w:t>+”</w:t>
      </w:r>
      <w:r w:rsidRPr="00A70578">
        <w:rPr>
          <w:rFonts w:ascii="Helvetica" w:hAnsi="Helvetica"/>
          <w:color w:val="333333"/>
          <w:sz w:val="21"/>
          <w:szCs w:val="21"/>
        </w:rPr>
        <w:t>职业病防治、医学影像</w:t>
      </w:r>
      <w:r w:rsidRPr="00A70578">
        <w:rPr>
          <w:rFonts w:ascii="Helvetica" w:hAnsi="Helvetica"/>
          <w:color w:val="333333"/>
          <w:sz w:val="21"/>
          <w:szCs w:val="21"/>
        </w:rPr>
        <w:t>“</w:t>
      </w:r>
      <w:r w:rsidRPr="00A70578">
        <w:rPr>
          <w:rFonts w:ascii="Helvetica" w:hAnsi="Helvetica"/>
          <w:color w:val="333333"/>
          <w:sz w:val="21"/>
          <w:szCs w:val="21"/>
        </w:rPr>
        <w:t>云胶片</w:t>
      </w:r>
      <w:r w:rsidRPr="00A70578">
        <w:rPr>
          <w:rFonts w:ascii="Helvetica" w:hAnsi="Helvetica"/>
          <w:color w:val="333333"/>
          <w:sz w:val="21"/>
          <w:szCs w:val="21"/>
        </w:rPr>
        <w:t>”</w:t>
      </w:r>
      <w:r w:rsidRPr="00A70578">
        <w:rPr>
          <w:rFonts w:ascii="Helvetica" w:hAnsi="Helvetica"/>
          <w:color w:val="333333"/>
          <w:sz w:val="21"/>
          <w:szCs w:val="21"/>
        </w:rPr>
        <w:t>等场景建设。依法推动检查检验结果互认向基层医疗机构和民营医疗机构延伸。（责任单位：市卫生健康委）</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33.</w:t>
      </w:r>
      <w:r w:rsidRPr="00A70578">
        <w:rPr>
          <w:rFonts w:ascii="Helvetica" w:hAnsi="Helvetica"/>
          <w:color w:val="333333"/>
          <w:sz w:val="21"/>
          <w:szCs w:val="21"/>
        </w:rPr>
        <w:t>智慧医保服务。围绕国家医保支付方式改革试点，加大医保多种支付渠道整合力度，深化</w:t>
      </w:r>
      <w:r w:rsidRPr="00A70578">
        <w:rPr>
          <w:rFonts w:ascii="Helvetica" w:hAnsi="Helvetica"/>
          <w:color w:val="333333"/>
          <w:sz w:val="21"/>
          <w:szCs w:val="21"/>
        </w:rPr>
        <w:t>“</w:t>
      </w:r>
      <w:r w:rsidRPr="00A70578">
        <w:rPr>
          <w:rFonts w:ascii="Helvetica" w:hAnsi="Helvetica"/>
          <w:color w:val="333333"/>
          <w:sz w:val="21"/>
          <w:szCs w:val="21"/>
        </w:rPr>
        <w:t>医保基金支付一件事</w:t>
      </w:r>
      <w:r w:rsidRPr="00A70578">
        <w:rPr>
          <w:rFonts w:ascii="Helvetica" w:hAnsi="Helvetica"/>
          <w:color w:val="333333"/>
          <w:sz w:val="21"/>
          <w:szCs w:val="21"/>
        </w:rPr>
        <w:t>”</w:t>
      </w:r>
      <w:r w:rsidRPr="00A70578">
        <w:rPr>
          <w:rFonts w:ascii="Helvetica" w:hAnsi="Helvetica"/>
          <w:color w:val="333333"/>
          <w:sz w:val="21"/>
          <w:szCs w:val="21"/>
        </w:rPr>
        <w:t>和按疾病诊断相关分组（</w:t>
      </w:r>
      <w:r w:rsidRPr="00A70578">
        <w:rPr>
          <w:rFonts w:ascii="Helvetica" w:hAnsi="Helvetica"/>
          <w:color w:val="333333"/>
          <w:sz w:val="21"/>
          <w:szCs w:val="21"/>
        </w:rPr>
        <w:t>DRG</w:t>
      </w:r>
      <w:r w:rsidRPr="00A70578">
        <w:rPr>
          <w:rFonts w:ascii="Helvetica" w:hAnsi="Helvetica"/>
          <w:color w:val="333333"/>
          <w:sz w:val="21"/>
          <w:szCs w:val="21"/>
        </w:rPr>
        <w:t>）付费子系统应用。加强医保基金闭环监管，构建医保大数据欺诈预警体系。推动医保经办服务事项向基层下沉，打造</w:t>
      </w:r>
      <w:r w:rsidRPr="00A70578">
        <w:rPr>
          <w:rFonts w:ascii="Helvetica" w:hAnsi="Helvetica"/>
          <w:color w:val="333333"/>
          <w:sz w:val="21"/>
          <w:szCs w:val="21"/>
        </w:rPr>
        <w:t>“15</w:t>
      </w:r>
      <w:r w:rsidRPr="00A70578">
        <w:rPr>
          <w:rFonts w:ascii="Helvetica" w:hAnsi="Helvetica"/>
          <w:color w:val="333333"/>
          <w:sz w:val="21"/>
          <w:szCs w:val="21"/>
        </w:rPr>
        <w:t>分钟医保服务圈</w:t>
      </w:r>
      <w:r w:rsidRPr="00A70578">
        <w:rPr>
          <w:rFonts w:ascii="Helvetica" w:hAnsi="Helvetica"/>
          <w:color w:val="333333"/>
          <w:sz w:val="21"/>
          <w:szCs w:val="21"/>
        </w:rPr>
        <w:t>”</w:t>
      </w:r>
      <w:r w:rsidRPr="00A70578">
        <w:rPr>
          <w:rFonts w:ascii="Helvetica" w:hAnsi="Helvetica"/>
          <w:color w:val="333333"/>
          <w:sz w:val="21"/>
          <w:szCs w:val="21"/>
        </w:rPr>
        <w:t>。力争</w:t>
      </w:r>
      <w:r w:rsidRPr="00A70578">
        <w:rPr>
          <w:rFonts w:ascii="Helvetica" w:hAnsi="Helvetica"/>
          <w:color w:val="333333"/>
          <w:sz w:val="21"/>
          <w:szCs w:val="21"/>
        </w:rPr>
        <w:t>200</w:t>
      </w:r>
      <w:r w:rsidRPr="00A70578">
        <w:rPr>
          <w:rFonts w:ascii="Helvetica" w:hAnsi="Helvetica"/>
          <w:color w:val="333333"/>
          <w:sz w:val="21"/>
          <w:szCs w:val="21"/>
        </w:rPr>
        <w:t>家定点医疗机构提供全流程就医服务、</w:t>
      </w:r>
      <w:r w:rsidRPr="00A70578">
        <w:rPr>
          <w:rFonts w:ascii="Helvetica" w:hAnsi="Helvetica"/>
          <w:color w:val="333333"/>
          <w:sz w:val="21"/>
          <w:szCs w:val="21"/>
        </w:rPr>
        <w:t>2000</w:t>
      </w:r>
      <w:r w:rsidRPr="00A70578">
        <w:rPr>
          <w:rFonts w:ascii="Helvetica" w:hAnsi="Helvetica"/>
          <w:color w:val="333333"/>
          <w:sz w:val="21"/>
          <w:szCs w:val="21"/>
        </w:rPr>
        <w:t>家定点零售药店提供线上购药服务。（责任单位：市医保局）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34.</w:t>
      </w:r>
      <w:r w:rsidRPr="00A70578">
        <w:rPr>
          <w:rFonts w:ascii="Helvetica" w:hAnsi="Helvetica"/>
          <w:color w:val="333333"/>
          <w:sz w:val="21"/>
          <w:szCs w:val="21"/>
        </w:rPr>
        <w:t>智慧出行服务。全面接入路面泊位停车、停车</w:t>
      </w:r>
      <w:r w:rsidRPr="00A70578">
        <w:rPr>
          <w:rFonts w:ascii="Helvetica" w:hAnsi="Helvetica"/>
          <w:color w:val="333333"/>
          <w:sz w:val="21"/>
          <w:szCs w:val="21"/>
        </w:rPr>
        <w:t>APP</w:t>
      </w:r>
      <w:r w:rsidRPr="00A70578">
        <w:rPr>
          <w:rFonts w:ascii="Helvetica" w:hAnsi="Helvetica"/>
          <w:color w:val="333333"/>
          <w:sz w:val="21"/>
          <w:szCs w:val="21"/>
        </w:rPr>
        <w:t>数据，推广</w:t>
      </w:r>
      <w:r w:rsidRPr="00A70578">
        <w:rPr>
          <w:rFonts w:ascii="Helvetica" w:hAnsi="Helvetica"/>
          <w:color w:val="333333"/>
          <w:sz w:val="21"/>
          <w:szCs w:val="21"/>
        </w:rPr>
        <w:t>“</w:t>
      </w:r>
      <w:r w:rsidRPr="00A70578">
        <w:rPr>
          <w:rFonts w:ascii="Helvetica" w:hAnsi="Helvetica"/>
          <w:color w:val="333333"/>
          <w:sz w:val="21"/>
          <w:szCs w:val="21"/>
        </w:rPr>
        <w:t>先离场后付费</w:t>
      </w:r>
      <w:r w:rsidRPr="00A70578">
        <w:rPr>
          <w:rFonts w:ascii="Helvetica" w:hAnsi="Helvetica"/>
          <w:color w:val="333333"/>
          <w:sz w:val="21"/>
          <w:szCs w:val="21"/>
        </w:rPr>
        <w:t>”</w:t>
      </w:r>
      <w:r w:rsidRPr="00A70578">
        <w:rPr>
          <w:rFonts w:ascii="Helvetica" w:hAnsi="Helvetica"/>
          <w:color w:val="333333"/>
          <w:sz w:val="21"/>
          <w:szCs w:val="21"/>
        </w:rPr>
        <w:t>等便捷停车服务。（责任单位：市公安局）推动</w:t>
      </w:r>
      <w:r w:rsidRPr="00A70578">
        <w:rPr>
          <w:rFonts w:ascii="Helvetica" w:hAnsi="Helvetica"/>
          <w:color w:val="333333"/>
          <w:sz w:val="21"/>
          <w:szCs w:val="21"/>
        </w:rPr>
        <w:t>“</w:t>
      </w:r>
      <w:r w:rsidRPr="00A70578">
        <w:rPr>
          <w:rFonts w:ascii="Helvetica" w:hAnsi="Helvetica"/>
          <w:color w:val="333333"/>
          <w:sz w:val="21"/>
          <w:szCs w:val="21"/>
        </w:rPr>
        <w:t>智慧公路管理一个平台</w:t>
      </w:r>
      <w:r w:rsidRPr="00A70578">
        <w:rPr>
          <w:rFonts w:ascii="Helvetica" w:hAnsi="Helvetica"/>
          <w:color w:val="333333"/>
          <w:sz w:val="21"/>
          <w:szCs w:val="21"/>
        </w:rPr>
        <w:t>”“</w:t>
      </w:r>
      <w:r w:rsidRPr="00A70578">
        <w:rPr>
          <w:rFonts w:ascii="Helvetica" w:hAnsi="Helvetica"/>
          <w:color w:val="333333"/>
          <w:sz w:val="21"/>
          <w:szCs w:val="21"/>
        </w:rPr>
        <w:t>超限治理一张图</w:t>
      </w:r>
      <w:r w:rsidRPr="00A70578">
        <w:rPr>
          <w:rFonts w:ascii="Helvetica" w:hAnsi="Helvetica"/>
          <w:color w:val="333333"/>
          <w:sz w:val="21"/>
          <w:szCs w:val="21"/>
        </w:rPr>
        <w:t>”</w:t>
      </w:r>
      <w:r w:rsidRPr="00A70578">
        <w:rPr>
          <w:rFonts w:ascii="Helvetica" w:hAnsi="Helvetica"/>
          <w:color w:val="333333"/>
          <w:sz w:val="21"/>
          <w:szCs w:val="21"/>
        </w:rPr>
        <w:t>建设，提升公路全生命周期数字化管理和科技治超等能力。推行驾培</w:t>
      </w:r>
      <w:r w:rsidRPr="00A70578">
        <w:rPr>
          <w:rFonts w:ascii="Helvetica" w:hAnsi="Helvetica"/>
          <w:color w:val="333333"/>
          <w:sz w:val="21"/>
          <w:szCs w:val="21"/>
        </w:rPr>
        <w:t>“</w:t>
      </w:r>
      <w:r w:rsidRPr="00A70578">
        <w:rPr>
          <w:rFonts w:ascii="Helvetica" w:hAnsi="Helvetica"/>
          <w:color w:val="333333"/>
          <w:sz w:val="21"/>
          <w:szCs w:val="21"/>
        </w:rPr>
        <w:t>先培后付、计时支付</w:t>
      </w:r>
      <w:r w:rsidRPr="00A70578">
        <w:rPr>
          <w:rFonts w:ascii="Helvetica" w:hAnsi="Helvetica"/>
          <w:color w:val="333333"/>
          <w:sz w:val="21"/>
          <w:szCs w:val="21"/>
        </w:rPr>
        <w:t>”</w:t>
      </w:r>
      <w:r w:rsidRPr="00A70578">
        <w:rPr>
          <w:rFonts w:ascii="Helvetica" w:hAnsi="Helvetica"/>
          <w:color w:val="333333"/>
          <w:sz w:val="21"/>
          <w:szCs w:val="21"/>
        </w:rPr>
        <w:lastRenderedPageBreak/>
        <w:t>新模式。创新交通数据共享运营场景和出行即服务（</w:t>
      </w:r>
      <w:r w:rsidRPr="00A70578">
        <w:rPr>
          <w:rFonts w:ascii="Helvetica" w:hAnsi="Helvetica"/>
          <w:color w:val="333333"/>
          <w:sz w:val="21"/>
          <w:szCs w:val="21"/>
        </w:rPr>
        <w:t>MaaS</w:t>
      </w:r>
      <w:r w:rsidRPr="00A70578">
        <w:rPr>
          <w:rFonts w:ascii="Helvetica" w:hAnsi="Helvetica"/>
          <w:color w:val="333333"/>
          <w:sz w:val="21"/>
          <w:szCs w:val="21"/>
        </w:rPr>
        <w:t>）模式。（责任单位：市交通运输局）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35.</w:t>
      </w:r>
      <w:r w:rsidRPr="00A70578">
        <w:rPr>
          <w:rFonts w:ascii="Helvetica" w:hAnsi="Helvetica"/>
          <w:color w:val="333333"/>
          <w:sz w:val="21"/>
          <w:szCs w:val="21"/>
        </w:rPr>
        <w:t>智慧旅游服务。加大</w:t>
      </w:r>
      <w:r w:rsidRPr="00A70578">
        <w:rPr>
          <w:rFonts w:ascii="Helvetica" w:hAnsi="Helvetica"/>
          <w:color w:val="333333"/>
          <w:sz w:val="21"/>
          <w:szCs w:val="21"/>
        </w:rPr>
        <w:t>“</w:t>
      </w:r>
      <w:r w:rsidRPr="00A70578">
        <w:rPr>
          <w:rFonts w:ascii="Helvetica" w:hAnsi="Helvetica"/>
          <w:color w:val="333333"/>
          <w:sz w:val="21"/>
          <w:szCs w:val="21"/>
        </w:rPr>
        <w:t>一部手机游青岛</w:t>
      </w:r>
      <w:r w:rsidRPr="00A70578">
        <w:rPr>
          <w:rFonts w:ascii="Helvetica" w:hAnsi="Helvetica"/>
          <w:color w:val="333333"/>
          <w:sz w:val="21"/>
          <w:szCs w:val="21"/>
        </w:rPr>
        <w:t>”</w:t>
      </w:r>
      <w:r w:rsidRPr="00A70578">
        <w:rPr>
          <w:rFonts w:ascii="Helvetica" w:hAnsi="Helvetica"/>
          <w:color w:val="333333"/>
          <w:sz w:val="21"/>
          <w:szCs w:val="21"/>
        </w:rPr>
        <w:t>平台推广力度，力争接入文旅资源数量达</w:t>
      </w:r>
      <w:r w:rsidRPr="00A70578">
        <w:rPr>
          <w:rFonts w:ascii="Helvetica" w:hAnsi="Helvetica"/>
          <w:color w:val="333333"/>
          <w:sz w:val="21"/>
          <w:szCs w:val="21"/>
        </w:rPr>
        <w:t>3</w:t>
      </w:r>
      <w:r w:rsidRPr="00A70578">
        <w:rPr>
          <w:rFonts w:ascii="Helvetica" w:hAnsi="Helvetica"/>
          <w:color w:val="333333"/>
          <w:sz w:val="21"/>
          <w:szCs w:val="21"/>
        </w:rPr>
        <w:t>万个。推动</w:t>
      </w:r>
      <w:r w:rsidRPr="00A70578">
        <w:rPr>
          <w:rFonts w:ascii="Helvetica" w:hAnsi="Helvetica"/>
          <w:color w:val="333333"/>
          <w:sz w:val="21"/>
          <w:szCs w:val="21"/>
        </w:rPr>
        <w:t>4A</w:t>
      </w:r>
      <w:r w:rsidRPr="00A70578">
        <w:rPr>
          <w:rFonts w:ascii="Helvetica" w:hAnsi="Helvetica"/>
          <w:color w:val="333333"/>
          <w:sz w:val="21"/>
          <w:szCs w:val="21"/>
        </w:rPr>
        <w:t>级及以上景区逐步建成智慧景区，打造太平山中央公园智慧园区样板。鼓励发展电竞体育，办好线上运动会、云上城市穿越赛等赛事，扩大智慧体育场馆覆盖面。（责任单位：市文化和旅游局、市园林和林业局、市体育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（十三）打造生活消费标杆</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36.</w:t>
      </w:r>
      <w:r w:rsidRPr="00A70578">
        <w:rPr>
          <w:rFonts w:ascii="Helvetica" w:hAnsi="Helvetica"/>
          <w:color w:val="333333"/>
          <w:sz w:val="21"/>
          <w:szCs w:val="21"/>
        </w:rPr>
        <w:t>数字生活。加快就业等民生领域数字化建设，探索不同民生领域平台跨界融合模式，鼓励推动医养、文教、体卫、文旅融合。鼓励搭建综合型生活服务数字化平台。（责任单位：市人力资源社会保障局、市民政局、市卫生健康委、市教育局、市体育局、市医保局、市文化和旅游局）引导成熟商圈向体验化、场景化、智能化发展，推动省级试点智慧商圈加快智慧化布局和应用。（责任单位：市商务局）加快实施</w:t>
      </w:r>
      <w:r w:rsidRPr="00A70578">
        <w:rPr>
          <w:rFonts w:ascii="Helvetica" w:hAnsi="Helvetica"/>
          <w:color w:val="333333"/>
          <w:sz w:val="21"/>
          <w:szCs w:val="21"/>
        </w:rPr>
        <w:t>“</w:t>
      </w:r>
      <w:r w:rsidRPr="00A70578">
        <w:rPr>
          <w:rFonts w:ascii="Helvetica" w:hAnsi="Helvetica"/>
          <w:color w:val="333333"/>
          <w:sz w:val="21"/>
          <w:szCs w:val="21"/>
        </w:rPr>
        <w:t>智慧社区一件事</w:t>
      </w:r>
      <w:r w:rsidRPr="00A70578">
        <w:rPr>
          <w:rFonts w:ascii="Helvetica" w:hAnsi="Helvetica"/>
          <w:color w:val="333333"/>
          <w:sz w:val="21"/>
          <w:szCs w:val="21"/>
        </w:rPr>
        <w:t>”</w:t>
      </w:r>
      <w:r w:rsidRPr="00A70578">
        <w:rPr>
          <w:rFonts w:ascii="Helvetica" w:hAnsi="Helvetica"/>
          <w:color w:val="333333"/>
          <w:sz w:val="21"/>
          <w:szCs w:val="21"/>
        </w:rPr>
        <w:t>改革，推动市、区两级智慧社区平台向基层赋能，力争智慧社区超过</w:t>
      </w:r>
      <w:r w:rsidRPr="00A70578">
        <w:rPr>
          <w:rFonts w:ascii="Helvetica" w:hAnsi="Helvetica"/>
          <w:color w:val="333333"/>
          <w:sz w:val="21"/>
          <w:szCs w:val="21"/>
        </w:rPr>
        <w:t>400</w:t>
      </w:r>
      <w:r w:rsidRPr="00A70578">
        <w:rPr>
          <w:rFonts w:ascii="Helvetica" w:hAnsi="Helvetica"/>
          <w:color w:val="333333"/>
          <w:sz w:val="21"/>
          <w:szCs w:val="21"/>
        </w:rPr>
        <w:t>个。加快推动数字家庭。（责任单位：市大数据局、市民政局、市住房城乡建设局、市城市管理局、市公安局）实施</w:t>
      </w:r>
      <w:r w:rsidRPr="00A70578">
        <w:rPr>
          <w:rFonts w:ascii="Helvetica" w:hAnsi="Helvetica"/>
          <w:color w:val="333333"/>
          <w:sz w:val="21"/>
          <w:szCs w:val="21"/>
        </w:rPr>
        <w:t>“</w:t>
      </w:r>
      <w:r w:rsidRPr="00A70578">
        <w:rPr>
          <w:rFonts w:ascii="Helvetica" w:hAnsi="Helvetica"/>
          <w:color w:val="333333"/>
          <w:sz w:val="21"/>
          <w:szCs w:val="21"/>
        </w:rPr>
        <w:t>助残一件事</w:t>
      </w:r>
      <w:r w:rsidRPr="00A70578">
        <w:rPr>
          <w:rFonts w:ascii="Helvetica" w:hAnsi="Helvetica"/>
          <w:color w:val="333333"/>
          <w:sz w:val="21"/>
          <w:szCs w:val="21"/>
        </w:rPr>
        <w:t>”</w:t>
      </w:r>
      <w:r w:rsidRPr="00A70578">
        <w:rPr>
          <w:rFonts w:ascii="Helvetica" w:hAnsi="Helvetica"/>
          <w:color w:val="333333"/>
          <w:sz w:val="21"/>
          <w:szCs w:val="21"/>
        </w:rPr>
        <w:t>改革，推动残疾人</w:t>
      </w:r>
      <w:r w:rsidRPr="00A70578">
        <w:rPr>
          <w:rFonts w:ascii="Helvetica" w:hAnsi="Helvetica"/>
          <w:color w:val="333333"/>
          <w:sz w:val="21"/>
          <w:szCs w:val="21"/>
        </w:rPr>
        <w:t>“</w:t>
      </w:r>
      <w:r w:rsidRPr="00A70578">
        <w:rPr>
          <w:rFonts w:ascii="Helvetica" w:hAnsi="Helvetica"/>
          <w:color w:val="333333"/>
          <w:sz w:val="21"/>
          <w:szCs w:val="21"/>
        </w:rPr>
        <w:t>全生命周期</w:t>
      </w:r>
      <w:r w:rsidRPr="00A70578">
        <w:rPr>
          <w:rFonts w:ascii="Helvetica" w:hAnsi="Helvetica"/>
          <w:color w:val="333333"/>
          <w:sz w:val="21"/>
          <w:szCs w:val="21"/>
        </w:rPr>
        <w:t>”</w:t>
      </w:r>
      <w:r w:rsidRPr="00A70578">
        <w:rPr>
          <w:rFonts w:ascii="Helvetica" w:hAnsi="Helvetica"/>
          <w:color w:val="333333"/>
          <w:sz w:val="21"/>
          <w:szCs w:val="21"/>
        </w:rPr>
        <w:t>服务事项整合。（责任单位：市残联）</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37.</w:t>
      </w:r>
      <w:r w:rsidRPr="00A70578">
        <w:rPr>
          <w:rFonts w:ascii="Helvetica" w:hAnsi="Helvetica"/>
          <w:color w:val="333333"/>
          <w:sz w:val="21"/>
          <w:szCs w:val="21"/>
        </w:rPr>
        <w:t>数字消费。加快传统消费数字化转型，促进电子商务、直播经济等数字消费规范发展。加快发展即时零售、智慧超市、智慧商店、智慧餐厅等业态，丰富</w:t>
      </w:r>
      <w:r w:rsidRPr="00A70578">
        <w:rPr>
          <w:rFonts w:ascii="Helvetica" w:hAnsi="Helvetica"/>
          <w:color w:val="333333"/>
          <w:sz w:val="21"/>
          <w:szCs w:val="21"/>
        </w:rPr>
        <w:t>“</w:t>
      </w:r>
      <w:r w:rsidRPr="00A70578">
        <w:rPr>
          <w:rFonts w:ascii="Helvetica" w:hAnsi="Helvetica"/>
          <w:color w:val="333333"/>
          <w:sz w:val="21"/>
          <w:szCs w:val="21"/>
        </w:rPr>
        <w:t>老建筑</w:t>
      </w:r>
      <w:r w:rsidRPr="00A70578">
        <w:rPr>
          <w:rFonts w:ascii="Helvetica" w:hAnsi="Helvetica"/>
          <w:color w:val="333333"/>
          <w:sz w:val="21"/>
          <w:szCs w:val="21"/>
        </w:rPr>
        <w:t>+</w:t>
      </w:r>
      <w:r w:rsidRPr="00A70578">
        <w:rPr>
          <w:rFonts w:ascii="Helvetica" w:hAnsi="Helvetica"/>
          <w:color w:val="333333"/>
          <w:sz w:val="21"/>
          <w:szCs w:val="21"/>
        </w:rPr>
        <w:t>新消费</w:t>
      </w:r>
      <w:r w:rsidRPr="00A70578">
        <w:rPr>
          <w:rFonts w:ascii="Helvetica" w:hAnsi="Helvetica"/>
          <w:color w:val="333333"/>
          <w:sz w:val="21"/>
          <w:szCs w:val="21"/>
        </w:rPr>
        <w:t>”</w:t>
      </w:r>
      <w:r w:rsidRPr="00A70578">
        <w:rPr>
          <w:rFonts w:ascii="Helvetica" w:hAnsi="Helvetica"/>
          <w:color w:val="333333"/>
          <w:sz w:val="21"/>
          <w:szCs w:val="21"/>
        </w:rPr>
        <w:t>场景，培育</w:t>
      </w:r>
      <w:r w:rsidRPr="00A70578">
        <w:rPr>
          <w:rFonts w:ascii="Helvetica" w:hAnsi="Helvetica"/>
          <w:color w:val="333333"/>
          <w:sz w:val="21"/>
          <w:szCs w:val="21"/>
        </w:rPr>
        <w:t>10</w:t>
      </w:r>
      <w:r w:rsidRPr="00A70578">
        <w:rPr>
          <w:rFonts w:ascii="Helvetica" w:hAnsi="Helvetica"/>
          <w:color w:val="333333"/>
          <w:sz w:val="21"/>
          <w:szCs w:val="21"/>
        </w:rPr>
        <w:t>个沉浸式、体验式、互动式新型消费应用场景。高标准建设综合型信息消费示范城市，创新</w:t>
      </w:r>
      <w:r w:rsidRPr="00A70578">
        <w:rPr>
          <w:rFonts w:ascii="Helvetica" w:hAnsi="Helvetica"/>
          <w:color w:val="333333"/>
          <w:sz w:val="21"/>
          <w:szCs w:val="21"/>
        </w:rPr>
        <w:t>“</w:t>
      </w:r>
      <w:r w:rsidRPr="00A70578">
        <w:rPr>
          <w:rFonts w:ascii="Helvetica" w:hAnsi="Helvetica"/>
          <w:color w:val="333333"/>
          <w:sz w:val="21"/>
          <w:szCs w:val="21"/>
        </w:rPr>
        <w:t>智能</w:t>
      </w:r>
      <w:r w:rsidRPr="00A70578">
        <w:rPr>
          <w:rFonts w:ascii="Helvetica" w:hAnsi="Helvetica"/>
          <w:color w:val="333333"/>
          <w:sz w:val="21"/>
          <w:szCs w:val="21"/>
        </w:rPr>
        <w:t>+”</w:t>
      </w:r>
      <w:r w:rsidRPr="00A70578">
        <w:rPr>
          <w:rFonts w:ascii="Helvetica" w:hAnsi="Helvetica"/>
          <w:color w:val="333333"/>
          <w:sz w:val="21"/>
          <w:szCs w:val="21"/>
        </w:rPr>
        <w:t>消费生态体系。（责任单位：市商务局、市发展改革委、市工业和信息化局）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（十四）打造基层融合标杆</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38.</w:t>
      </w:r>
      <w:r w:rsidRPr="00A70578">
        <w:rPr>
          <w:rFonts w:ascii="Helvetica" w:hAnsi="Helvetica"/>
          <w:color w:val="333333"/>
          <w:sz w:val="21"/>
          <w:szCs w:val="21"/>
        </w:rPr>
        <w:t>城乡融合。强化新型智慧城市和数字乡村建设协同，推进乡村网络基础设施升级改造，促进</w:t>
      </w:r>
      <w:r w:rsidRPr="00A70578">
        <w:rPr>
          <w:rFonts w:ascii="Helvetica" w:hAnsi="Helvetica"/>
          <w:color w:val="333333"/>
          <w:sz w:val="21"/>
          <w:szCs w:val="21"/>
        </w:rPr>
        <w:t>“</w:t>
      </w:r>
      <w:r w:rsidRPr="00A70578">
        <w:rPr>
          <w:rFonts w:ascii="Helvetica" w:hAnsi="Helvetica"/>
          <w:color w:val="333333"/>
          <w:sz w:val="21"/>
          <w:szCs w:val="21"/>
        </w:rPr>
        <w:t>云网端</w:t>
      </w:r>
      <w:r w:rsidRPr="00A70578">
        <w:rPr>
          <w:rFonts w:ascii="Helvetica" w:hAnsi="Helvetica"/>
          <w:color w:val="333333"/>
          <w:sz w:val="21"/>
          <w:szCs w:val="21"/>
        </w:rPr>
        <w:t>”</w:t>
      </w:r>
      <w:r w:rsidRPr="00A70578">
        <w:rPr>
          <w:rFonts w:ascii="Helvetica" w:hAnsi="Helvetica"/>
          <w:color w:val="333333"/>
          <w:sz w:val="21"/>
          <w:szCs w:val="21"/>
        </w:rPr>
        <w:t>供给城乡均等化。鼓励胶州市、莱西市打造</w:t>
      </w:r>
      <w:r w:rsidRPr="00A70578">
        <w:rPr>
          <w:rFonts w:ascii="Helvetica" w:hAnsi="Helvetica"/>
          <w:color w:val="333333"/>
          <w:sz w:val="21"/>
          <w:szCs w:val="21"/>
        </w:rPr>
        <w:t>“</w:t>
      </w:r>
      <w:r w:rsidRPr="00A70578">
        <w:rPr>
          <w:rFonts w:ascii="Helvetica" w:hAnsi="Helvetica"/>
          <w:color w:val="333333"/>
          <w:sz w:val="21"/>
          <w:szCs w:val="21"/>
        </w:rPr>
        <w:t>数字乡村</w:t>
      </w:r>
      <w:r w:rsidRPr="00A70578">
        <w:rPr>
          <w:rFonts w:ascii="Helvetica" w:hAnsi="Helvetica"/>
          <w:color w:val="333333"/>
          <w:sz w:val="21"/>
          <w:szCs w:val="21"/>
        </w:rPr>
        <w:t>”</w:t>
      </w:r>
      <w:r w:rsidRPr="00A70578">
        <w:rPr>
          <w:rFonts w:ascii="Helvetica" w:hAnsi="Helvetica"/>
          <w:color w:val="333333"/>
          <w:sz w:val="21"/>
          <w:szCs w:val="21"/>
        </w:rPr>
        <w:t>样板。（责任单位：市委网信办、市工业和信息化局、市农业农村局、市通信管理局）持续推进农村地区电网、水利基础设施的数字化改造。实施智慧广电乡村工程，普及智慧广电数字产品和服务。（责任单位：市发展改革委、市水务管理局、市文化和旅游局、青岛供电公司）提升农村政务服务水平，推动全省一体化在线政务服务平台镇（街道）、村（社区）全覆盖。（责任单位：市行政审批局、市大数据局）推进乡村教育、医疗、社会保障、科技、文化等民生保障领域数字化改造，加快推动城乡公共服务同质化，进一步缩小城乡</w:t>
      </w:r>
      <w:r w:rsidRPr="00A70578">
        <w:rPr>
          <w:rFonts w:ascii="Helvetica" w:hAnsi="Helvetica"/>
          <w:color w:val="333333"/>
          <w:sz w:val="21"/>
          <w:szCs w:val="21"/>
        </w:rPr>
        <w:t>“</w:t>
      </w:r>
      <w:r w:rsidRPr="00A70578">
        <w:rPr>
          <w:rFonts w:ascii="Helvetica" w:hAnsi="Helvetica"/>
          <w:color w:val="333333"/>
          <w:sz w:val="21"/>
          <w:szCs w:val="21"/>
        </w:rPr>
        <w:t>数字鸿沟</w:t>
      </w:r>
      <w:r w:rsidRPr="00A70578">
        <w:rPr>
          <w:rFonts w:ascii="Helvetica" w:hAnsi="Helvetica"/>
          <w:color w:val="333333"/>
          <w:sz w:val="21"/>
          <w:szCs w:val="21"/>
        </w:rPr>
        <w:t>”</w:t>
      </w:r>
      <w:r w:rsidRPr="00A70578">
        <w:rPr>
          <w:rFonts w:ascii="Helvetica" w:hAnsi="Helvetica"/>
          <w:color w:val="333333"/>
          <w:sz w:val="21"/>
          <w:szCs w:val="21"/>
        </w:rPr>
        <w:t>。（责任单位：市教育局、市卫生健康委、市医保局、市人力资源社会保障局、市科技局、市文化和旅游局）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39.</w:t>
      </w:r>
      <w:r w:rsidRPr="00A70578">
        <w:rPr>
          <w:rFonts w:ascii="Helvetica" w:hAnsi="Helvetica"/>
          <w:color w:val="333333"/>
          <w:sz w:val="21"/>
          <w:szCs w:val="21"/>
        </w:rPr>
        <w:t>街（社）区融合。高标准创建全省首批五星级标杆新型智慧城市。探索</w:t>
      </w:r>
      <w:r w:rsidRPr="00A70578">
        <w:rPr>
          <w:rFonts w:ascii="Helvetica" w:hAnsi="Helvetica"/>
          <w:color w:val="333333"/>
          <w:sz w:val="21"/>
          <w:szCs w:val="21"/>
        </w:rPr>
        <w:t>“</w:t>
      </w:r>
      <w:r w:rsidRPr="00A70578">
        <w:rPr>
          <w:rFonts w:ascii="Helvetica" w:hAnsi="Helvetica"/>
          <w:color w:val="333333"/>
          <w:sz w:val="21"/>
          <w:szCs w:val="21"/>
        </w:rPr>
        <w:t>未来街区</w:t>
      </w:r>
      <w:r w:rsidRPr="00A70578">
        <w:rPr>
          <w:rFonts w:ascii="Helvetica" w:hAnsi="Helvetica"/>
          <w:color w:val="333333"/>
          <w:sz w:val="21"/>
          <w:szCs w:val="21"/>
        </w:rPr>
        <w:t>+</w:t>
      </w:r>
      <w:r w:rsidRPr="00A70578">
        <w:rPr>
          <w:rFonts w:ascii="Helvetica" w:hAnsi="Helvetica"/>
          <w:color w:val="333333"/>
          <w:sz w:val="21"/>
          <w:szCs w:val="21"/>
        </w:rPr>
        <w:t>智慧社区</w:t>
      </w:r>
      <w:r w:rsidRPr="00A70578">
        <w:rPr>
          <w:rFonts w:ascii="Helvetica" w:hAnsi="Helvetica"/>
          <w:color w:val="333333"/>
          <w:sz w:val="21"/>
          <w:szCs w:val="21"/>
        </w:rPr>
        <w:t>+</w:t>
      </w:r>
      <w:r w:rsidRPr="00A70578">
        <w:rPr>
          <w:rFonts w:ascii="Helvetica" w:hAnsi="Helvetica"/>
          <w:color w:val="333333"/>
          <w:sz w:val="21"/>
          <w:szCs w:val="21"/>
        </w:rPr>
        <w:t>数字家庭</w:t>
      </w:r>
      <w:r w:rsidRPr="00A70578">
        <w:rPr>
          <w:rFonts w:ascii="Helvetica" w:hAnsi="Helvetica"/>
          <w:color w:val="333333"/>
          <w:sz w:val="21"/>
          <w:szCs w:val="21"/>
        </w:rPr>
        <w:t>”</w:t>
      </w:r>
      <w:r w:rsidRPr="00A70578">
        <w:rPr>
          <w:rFonts w:ascii="Helvetica" w:hAnsi="Helvetica"/>
          <w:color w:val="333333"/>
          <w:sz w:val="21"/>
          <w:szCs w:val="21"/>
        </w:rPr>
        <w:t>智慧城市融合发展新模式，开展</w:t>
      </w:r>
      <w:r w:rsidRPr="00A70578">
        <w:rPr>
          <w:rFonts w:ascii="Helvetica" w:hAnsi="Helvetica"/>
          <w:color w:val="333333"/>
          <w:sz w:val="21"/>
          <w:szCs w:val="21"/>
        </w:rPr>
        <w:t>“</w:t>
      </w:r>
      <w:r w:rsidRPr="00A70578">
        <w:rPr>
          <w:rFonts w:ascii="Helvetica" w:hAnsi="Helvetica"/>
          <w:color w:val="333333"/>
          <w:sz w:val="21"/>
          <w:szCs w:val="21"/>
        </w:rPr>
        <w:t>游客一件事</w:t>
      </w:r>
      <w:r w:rsidRPr="00A70578">
        <w:rPr>
          <w:rFonts w:ascii="Helvetica" w:hAnsi="Helvetica"/>
          <w:color w:val="333333"/>
          <w:sz w:val="21"/>
          <w:szCs w:val="21"/>
        </w:rPr>
        <w:t>”“</w:t>
      </w:r>
      <w:r w:rsidRPr="00A70578">
        <w:rPr>
          <w:rFonts w:ascii="Helvetica" w:hAnsi="Helvetica"/>
          <w:color w:val="333333"/>
          <w:sz w:val="21"/>
          <w:szCs w:val="21"/>
        </w:rPr>
        <w:t>商户一件事</w:t>
      </w:r>
      <w:r w:rsidRPr="00A70578">
        <w:rPr>
          <w:rFonts w:ascii="Helvetica" w:hAnsi="Helvetica"/>
          <w:color w:val="333333"/>
          <w:sz w:val="21"/>
          <w:szCs w:val="21"/>
        </w:rPr>
        <w:t>”</w:t>
      </w:r>
      <w:r w:rsidRPr="00A70578">
        <w:rPr>
          <w:rFonts w:ascii="Helvetica" w:hAnsi="Helvetica"/>
          <w:color w:val="333333"/>
          <w:sz w:val="21"/>
          <w:szCs w:val="21"/>
        </w:rPr>
        <w:t>等试点。创建一批特色数字镇（街道）示范。（责任单位：市大数据局、市民政局、市住房城乡建设局）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五、实施数字生态文明标杆建设工程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（十五）打造生态环境治理一体化标杆</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40.</w:t>
      </w:r>
      <w:r w:rsidRPr="00A70578">
        <w:rPr>
          <w:rFonts w:ascii="Helvetica" w:hAnsi="Helvetica"/>
          <w:color w:val="333333"/>
          <w:sz w:val="21"/>
          <w:szCs w:val="21"/>
        </w:rPr>
        <w:t>生态环境治理数字化。全面应用</w:t>
      </w:r>
      <w:r w:rsidRPr="00A70578">
        <w:rPr>
          <w:rFonts w:ascii="Helvetica" w:hAnsi="Helvetica"/>
          <w:color w:val="333333"/>
          <w:sz w:val="21"/>
          <w:szCs w:val="21"/>
        </w:rPr>
        <w:t>“</w:t>
      </w:r>
      <w:r w:rsidRPr="00A70578">
        <w:rPr>
          <w:rFonts w:ascii="Helvetica" w:hAnsi="Helvetica"/>
          <w:color w:val="333333"/>
          <w:sz w:val="21"/>
          <w:szCs w:val="21"/>
        </w:rPr>
        <w:t>生态环境一张网</w:t>
      </w:r>
      <w:r w:rsidRPr="00A70578">
        <w:rPr>
          <w:rFonts w:ascii="Helvetica" w:hAnsi="Helvetica"/>
          <w:color w:val="333333"/>
          <w:sz w:val="21"/>
          <w:szCs w:val="21"/>
        </w:rPr>
        <w:t>”</w:t>
      </w:r>
      <w:r w:rsidRPr="00A70578">
        <w:rPr>
          <w:rFonts w:ascii="Helvetica" w:hAnsi="Helvetica"/>
          <w:color w:val="333333"/>
          <w:sz w:val="21"/>
          <w:szCs w:val="21"/>
        </w:rPr>
        <w:t>，加强区域、流域、海域污染防治和生态保护修复的责任衔接、协调联动和统一监管。推行</w:t>
      </w:r>
      <w:r w:rsidRPr="00A70578">
        <w:rPr>
          <w:rFonts w:ascii="Helvetica" w:hAnsi="Helvetica"/>
          <w:color w:val="333333"/>
          <w:sz w:val="21"/>
          <w:szCs w:val="21"/>
        </w:rPr>
        <w:t>“</w:t>
      </w:r>
      <w:r w:rsidRPr="00A70578">
        <w:rPr>
          <w:rFonts w:ascii="Helvetica" w:hAnsi="Helvetica"/>
          <w:color w:val="333333"/>
          <w:sz w:val="21"/>
          <w:szCs w:val="21"/>
        </w:rPr>
        <w:t>互联网</w:t>
      </w:r>
      <w:r w:rsidRPr="00A70578">
        <w:rPr>
          <w:rFonts w:ascii="Helvetica" w:hAnsi="Helvetica"/>
          <w:color w:val="333333"/>
          <w:sz w:val="21"/>
          <w:szCs w:val="21"/>
        </w:rPr>
        <w:t>+</w:t>
      </w:r>
      <w:r w:rsidRPr="00A70578">
        <w:rPr>
          <w:rFonts w:ascii="Helvetica" w:hAnsi="Helvetica"/>
          <w:color w:val="333333"/>
          <w:sz w:val="21"/>
          <w:szCs w:val="21"/>
        </w:rPr>
        <w:t>统一指挥</w:t>
      </w:r>
      <w:r w:rsidRPr="00A70578">
        <w:rPr>
          <w:rFonts w:ascii="Helvetica" w:hAnsi="Helvetica"/>
          <w:color w:val="333333"/>
          <w:sz w:val="21"/>
          <w:szCs w:val="21"/>
        </w:rPr>
        <w:t>+</w:t>
      </w:r>
      <w:r w:rsidRPr="00A70578">
        <w:rPr>
          <w:rFonts w:ascii="Helvetica" w:hAnsi="Helvetica"/>
          <w:color w:val="333333"/>
          <w:sz w:val="21"/>
          <w:szCs w:val="21"/>
        </w:rPr>
        <w:t>综合执法</w:t>
      </w:r>
      <w:r w:rsidRPr="00A70578">
        <w:rPr>
          <w:rFonts w:ascii="Helvetica" w:hAnsi="Helvetica"/>
          <w:color w:val="333333"/>
          <w:sz w:val="21"/>
          <w:szCs w:val="21"/>
        </w:rPr>
        <w:t>”</w:t>
      </w:r>
      <w:r w:rsidRPr="00A70578">
        <w:rPr>
          <w:rFonts w:ascii="Helvetica" w:hAnsi="Helvetica"/>
          <w:color w:val="333333"/>
          <w:sz w:val="21"/>
          <w:szCs w:val="21"/>
        </w:rPr>
        <w:t>监管新模式。完善生态环境领域数据全生命周期管理机制，强化</w:t>
      </w:r>
      <w:r w:rsidRPr="00A70578">
        <w:rPr>
          <w:rFonts w:ascii="Helvetica" w:hAnsi="Helvetica"/>
          <w:color w:val="333333"/>
          <w:sz w:val="21"/>
          <w:szCs w:val="21"/>
        </w:rPr>
        <w:t>“</w:t>
      </w:r>
      <w:r w:rsidRPr="00A70578">
        <w:rPr>
          <w:rFonts w:ascii="Helvetica" w:hAnsi="Helvetica"/>
          <w:color w:val="333333"/>
          <w:sz w:val="21"/>
          <w:szCs w:val="21"/>
        </w:rPr>
        <w:t>三线一单</w:t>
      </w:r>
      <w:r w:rsidRPr="00A70578">
        <w:rPr>
          <w:rFonts w:ascii="Helvetica" w:hAnsi="Helvetica"/>
          <w:color w:val="333333"/>
          <w:sz w:val="21"/>
          <w:szCs w:val="21"/>
        </w:rPr>
        <w:t>”</w:t>
      </w:r>
      <w:r w:rsidRPr="00A70578">
        <w:rPr>
          <w:rFonts w:ascii="Helvetica" w:hAnsi="Helvetica"/>
          <w:color w:val="333333"/>
          <w:sz w:val="21"/>
          <w:szCs w:val="21"/>
        </w:rPr>
        <w:t>、挥发性有机物治理、移动源管控、污染土壤监管等方面数字化应用。（责任单位：市生态环境局）健全</w:t>
      </w:r>
      <w:r w:rsidRPr="00A70578">
        <w:rPr>
          <w:rFonts w:ascii="Helvetica" w:hAnsi="Helvetica"/>
          <w:color w:val="333333"/>
          <w:sz w:val="21"/>
          <w:szCs w:val="21"/>
        </w:rPr>
        <w:t>“</w:t>
      </w:r>
      <w:r w:rsidRPr="00A70578">
        <w:rPr>
          <w:rFonts w:ascii="Helvetica" w:hAnsi="Helvetica"/>
          <w:color w:val="333333"/>
          <w:sz w:val="21"/>
          <w:szCs w:val="21"/>
        </w:rPr>
        <w:t>统一监测、多次使用</w:t>
      </w:r>
      <w:r w:rsidRPr="00A70578">
        <w:rPr>
          <w:rFonts w:ascii="Helvetica" w:hAnsi="Helvetica"/>
          <w:color w:val="333333"/>
          <w:sz w:val="21"/>
          <w:szCs w:val="21"/>
        </w:rPr>
        <w:t>”</w:t>
      </w:r>
      <w:r w:rsidRPr="00A70578">
        <w:rPr>
          <w:rFonts w:ascii="Helvetica" w:hAnsi="Helvetica"/>
          <w:color w:val="333333"/>
          <w:sz w:val="21"/>
          <w:szCs w:val="21"/>
        </w:rPr>
        <w:t>的一体化监测机制，强化园林和林业</w:t>
      </w:r>
      <w:r w:rsidRPr="00A70578">
        <w:rPr>
          <w:rFonts w:ascii="Helvetica" w:hAnsi="Helvetica"/>
          <w:color w:val="333333"/>
          <w:sz w:val="21"/>
          <w:szCs w:val="21"/>
        </w:rPr>
        <w:t>“</w:t>
      </w:r>
      <w:r w:rsidRPr="00A70578">
        <w:rPr>
          <w:rFonts w:ascii="Helvetica" w:hAnsi="Helvetica"/>
          <w:color w:val="333333"/>
          <w:sz w:val="21"/>
          <w:szCs w:val="21"/>
        </w:rPr>
        <w:t>一张图</w:t>
      </w:r>
      <w:r w:rsidRPr="00A70578">
        <w:rPr>
          <w:rFonts w:ascii="Helvetica" w:hAnsi="Helvetica"/>
          <w:color w:val="333333"/>
          <w:sz w:val="21"/>
          <w:szCs w:val="21"/>
        </w:rPr>
        <w:t>”</w:t>
      </w:r>
      <w:r w:rsidRPr="00A70578">
        <w:rPr>
          <w:rFonts w:ascii="Helvetica" w:hAnsi="Helvetica"/>
          <w:color w:val="333333"/>
          <w:sz w:val="21"/>
          <w:szCs w:val="21"/>
        </w:rPr>
        <w:t>管理。（责任单位：市园林和林业局）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41.</w:t>
      </w:r>
      <w:r w:rsidRPr="00A70578">
        <w:rPr>
          <w:rFonts w:ascii="Helvetica" w:hAnsi="Helvetica"/>
          <w:color w:val="333333"/>
          <w:sz w:val="21"/>
          <w:szCs w:val="21"/>
        </w:rPr>
        <w:t>固废治理数字化。加快提升</w:t>
      </w:r>
      <w:r w:rsidRPr="00A70578">
        <w:rPr>
          <w:rFonts w:ascii="Helvetica" w:hAnsi="Helvetica"/>
          <w:color w:val="333333"/>
          <w:sz w:val="21"/>
          <w:szCs w:val="21"/>
        </w:rPr>
        <w:t>“</w:t>
      </w:r>
      <w:r w:rsidRPr="00A70578">
        <w:rPr>
          <w:rFonts w:ascii="Helvetica" w:hAnsi="Helvetica"/>
          <w:color w:val="333333"/>
          <w:sz w:val="21"/>
          <w:szCs w:val="21"/>
        </w:rPr>
        <w:t>无废城市</w:t>
      </w:r>
      <w:r w:rsidRPr="00A70578">
        <w:rPr>
          <w:rFonts w:ascii="Helvetica" w:hAnsi="Helvetica"/>
          <w:color w:val="333333"/>
          <w:sz w:val="21"/>
          <w:szCs w:val="21"/>
        </w:rPr>
        <w:t>”</w:t>
      </w:r>
      <w:r w:rsidRPr="00A70578">
        <w:rPr>
          <w:rFonts w:ascii="Helvetica" w:hAnsi="Helvetica"/>
          <w:color w:val="333333"/>
          <w:sz w:val="21"/>
          <w:szCs w:val="21"/>
        </w:rPr>
        <w:t>建设数字化管理水平，逐步构建固体废物产生、收集、利用处置的数字化管理</w:t>
      </w:r>
      <w:r w:rsidRPr="00A70578">
        <w:rPr>
          <w:rFonts w:ascii="Helvetica" w:hAnsi="Helvetica"/>
          <w:color w:val="333333"/>
          <w:sz w:val="21"/>
          <w:szCs w:val="21"/>
        </w:rPr>
        <w:t>“</w:t>
      </w:r>
      <w:r w:rsidRPr="00A70578">
        <w:rPr>
          <w:rFonts w:ascii="Helvetica" w:hAnsi="Helvetica"/>
          <w:color w:val="333333"/>
          <w:sz w:val="21"/>
          <w:szCs w:val="21"/>
        </w:rPr>
        <w:t>一张网</w:t>
      </w:r>
      <w:r w:rsidRPr="00A70578">
        <w:rPr>
          <w:rFonts w:ascii="Helvetica" w:hAnsi="Helvetica"/>
          <w:color w:val="333333"/>
          <w:sz w:val="21"/>
          <w:szCs w:val="21"/>
        </w:rPr>
        <w:t>”</w:t>
      </w:r>
      <w:r w:rsidRPr="00A70578">
        <w:rPr>
          <w:rFonts w:ascii="Helvetica" w:hAnsi="Helvetica"/>
          <w:color w:val="333333"/>
          <w:sz w:val="21"/>
          <w:szCs w:val="21"/>
        </w:rPr>
        <w:t>。推动</w:t>
      </w:r>
      <w:r w:rsidRPr="00A70578">
        <w:rPr>
          <w:rFonts w:ascii="Helvetica" w:hAnsi="Helvetica"/>
          <w:color w:val="333333"/>
          <w:sz w:val="21"/>
          <w:szCs w:val="21"/>
        </w:rPr>
        <w:t>“</w:t>
      </w:r>
      <w:r w:rsidRPr="00A70578">
        <w:rPr>
          <w:rFonts w:ascii="Helvetica" w:hAnsi="Helvetica"/>
          <w:color w:val="333333"/>
          <w:sz w:val="21"/>
          <w:szCs w:val="21"/>
        </w:rPr>
        <w:t>无废城市细胞</w:t>
      </w:r>
      <w:r w:rsidRPr="00A70578">
        <w:rPr>
          <w:rFonts w:ascii="Helvetica" w:hAnsi="Helvetica"/>
          <w:color w:val="333333"/>
          <w:sz w:val="21"/>
          <w:szCs w:val="21"/>
        </w:rPr>
        <w:t>”</w:t>
      </w:r>
      <w:r w:rsidRPr="00A70578">
        <w:rPr>
          <w:rFonts w:ascii="Helvetica" w:hAnsi="Helvetica"/>
          <w:color w:val="333333"/>
          <w:sz w:val="21"/>
          <w:szCs w:val="21"/>
        </w:rPr>
        <w:t>创建全流程线上管理，助推超</w:t>
      </w:r>
      <w:r w:rsidRPr="00A70578">
        <w:rPr>
          <w:rFonts w:ascii="Helvetica" w:hAnsi="Helvetica"/>
          <w:color w:val="333333"/>
          <w:sz w:val="21"/>
          <w:szCs w:val="21"/>
        </w:rPr>
        <w:t>500</w:t>
      </w:r>
      <w:r w:rsidRPr="00A70578">
        <w:rPr>
          <w:rFonts w:ascii="Helvetica" w:hAnsi="Helvetica"/>
          <w:color w:val="333333"/>
          <w:sz w:val="21"/>
          <w:szCs w:val="21"/>
        </w:rPr>
        <w:t>个</w:t>
      </w:r>
      <w:r w:rsidRPr="00A70578">
        <w:rPr>
          <w:rFonts w:ascii="Helvetica" w:hAnsi="Helvetica"/>
          <w:color w:val="333333"/>
          <w:sz w:val="21"/>
          <w:szCs w:val="21"/>
        </w:rPr>
        <w:t>“</w:t>
      </w:r>
      <w:r w:rsidRPr="00A70578">
        <w:rPr>
          <w:rFonts w:ascii="Helvetica" w:hAnsi="Helvetica"/>
          <w:color w:val="333333"/>
          <w:sz w:val="21"/>
          <w:szCs w:val="21"/>
        </w:rPr>
        <w:t>无废细胞</w:t>
      </w:r>
      <w:r w:rsidRPr="00A70578">
        <w:rPr>
          <w:rFonts w:ascii="Helvetica" w:hAnsi="Helvetica"/>
          <w:color w:val="333333"/>
          <w:sz w:val="21"/>
          <w:szCs w:val="21"/>
        </w:rPr>
        <w:t>”</w:t>
      </w:r>
      <w:r w:rsidRPr="00A70578">
        <w:rPr>
          <w:rFonts w:ascii="Helvetica" w:hAnsi="Helvetica"/>
          <w:color w:val="333333"/>
          <w:sz w:val="21"/>
          <w:szCs w:val="21"/>
        </w:rPr>
        <w:t>建设。（责任单位：市生态环境局）加强建筑工地数字监管，搭建建筑垃圾资源化、数字化利用场景。（责任单位：市住房城乡建设局、市交通运输局、市城市管理局）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（十六）推动数字化绿色化协同转型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42.</w:t>
      </w:r>
      <w:r w:rsidRPr="00A70578">
        <w:rPr>
          <w:rFonts w:ascii="Helvetica" w:hAnsi="Helvetica"/>
          <w:color w:val="333333"/>
          <w:sz w:val="21"/>
          <w:szCs w:val="21"/>
        </w:rPr>
        <w:t>水生态治理数字化。持续深化</w:t>
      </w:r>
      <w:r w:rsidRPr="00A70578">
        <w:rPr>
          <w:rFonts w:ascii="Helvetica" w:hAnsi="Helvetica"/>
          <w:color w:val="333333"/>
          <w:sz w:val="21"/>
          <w:szCs w:val="21"/>
        </w:rPr>
        <w:t>“</w:t>
      </w:r>
      <w:r w:rsidRPr="00A70578">
        <w:rPr>
          <w:rFonts w:ascii="Helvetica" w:hAnsi="Helvetica"/>
          <w:color w:val="333333"/>
          <w:sz w:val="21"/>
          <w:szCs w:val="21"/>
        </w:rPr>
        <w:t>水务管理一张网</w:t>
      </w:r>
      <w:r w:rsidRPr="00A70578">
        <w:rPr>
          <w:rFonts w:ascii="Helvetica" w:hAnsi="Helvetica"/>
          <w:color w:val="333333"/>
          <w:sz w:val="21"/>
          <w:szCs w:val="21"/>
        </w:rPr>
        <w:t>”</w:t>
      </w:r>
      <w:r w:rsidRPr="00A70578">
        <w:rPr>
          <w:rFonts w:ascii="Helvetica" w:hAnsi="Helvetica"/>
          <w:color w:val="333333"/>
          <w:sz w:val="21"/>
          <w:szCs w:val="21"/>
        </w:rPr>
        <w:t>改革，整合共享</w:t>
      </w:r>
      <w:r w:rsidRPr="00A70578">
        <w:rPr>
          <w:rFonts w:ascii="Helvetica" w:hAnsi="Helvetica"/>
          <w:color w:val="333333"/>
          <w:sz w:val="21"/>
          <w:szCs w:val="21"/>
        </w:rPr>
        <w:t>473</w:t>
      </w:r>
      <w:r w:rsidRPr="00A70578">
        <w:rPr>
          <w:rFonts w:ascii="Helvetica" w:hAnsi="Helvetica"/>
          <w:color w:val="333333"/>
          <w:sz w:val="21"/>
          <w:szCs w:val="21"/>
        </w:rPr>
        <w:t>座小型水库雨情、水情、视频监控、供排水管网监测预警数据，提高防洪减灾、水资源配置、水生态建设与水管理协同能力。加强大沽河、小沽河等</w:t>
      </w:r>
      <w:r w:rsidRPr="00A70578">
        <w:rPr>
          <w:rFonts w:ascii="Helvetica" w:hAnsi="Helvetica"/>
          <w:color w:val="333333"/>
          <w:sz w:val="21"/>
          <w:szCs w:val="21"/>
        </w:rPr>
        <w:t>14</w:t>
      </w:r>
      <w:r w:rsidRPr="00A70578">
        <w:rPr>
          <w:rFonts w:ascii="Helvetica" w:hAnsi="Helvetica"/>
          <w:color w:val="333333"/>
          <w:sz w:val="21"/>
          <w:szCs w:val="21"/>
        </w:rPr>
        <w:t>条河道及官路水库、少海湖等地高点视频应用，实现智能化</w:t>
      </w:r>
      <w:r w:rsidRPr="00A70578">
        <w:rPr>
          <w:rFonts w:ascii="Helvetica" w:hAnsi="Helvetica"/>
          <w:color w:val="333333"/>
          <w:sz w:val="21"/>
          <w:szCs w:val="21"/>
        </w:rPr>
        <w:t>“</w:t>
      </w:r>
      <w:r w:rsidRPr="00A70578">
        <w:rPr>
          <w:rFonts w:ascii="Helvetica" w:hAnsi="Helvetica"/>
          <w:color w:val="333333"/>
          <w:sz w:val="21"/>
          <w:szCs w:val="21"/>
        </w:rPr>
        <w:t>河湖管理</w:t>
      </w:r>
      <w:r w:rsidRPr="00A70578">
        <w:rPr>
          <w:rFonts w:ascii="Helvetica" w:hAnsi="Helvetica"/>
          <w:color w:val="333333"/>
          <w:sz w:val="21"/>
          <w:szCs w:val="21"/>
        </w:rPr>
        <w:t>+</w:t>
      </w:r>
      <w:r w:rsidRPr="00A70578">
        <w:rPr>
          <w:rFonts w:ascii="Helvetica" w:hAnsi="Helvetica"/>
          <w:color w:val="333333"/>
          <w:sz w:val="21"/>
          <w:szCs w:val="21"/>
        </w:rPr>
        <w:t>水旱灾害防御</w:t>
      </w:r>
      <w:r w:rsidRPr="00A70578">
        <w:rPr>
          <w:rFonts w:ascii="Helvetica" w:hAnsi="Helvetica"/>
          <w:color w:val="333333"/>
          <w:sz w:val="21"/>
          <w:szCs w:val="21"/>
        </w:rPr>
        <w:t>”</w:t>
      </w:r>
      <w:r w:rsidRPr="00A70578">
        <w:rPr>
          <w:rFonts w:ascii="Helvetica" w:hAnsi="Helvetica"/>
          <w:color w:val="333333"/>
          <w:sz w:val="21"/>
          <w:szCs w:val="21"/>
        </w:rPr>
        <w:t>。（责任单位：市水务管理局）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43.</w:t>
      </w:r>
      <w:r w:rsidRPr="00A70578">
        <w:rPr>
          <w:rFonts w:ascii="Helvetica" w:hAnsi="Helvetica"/>
          <w:color w:val="333333"/>
          <w:sz w:val="21"/>
          <w:szCs w:val="21"/>
        </w:rPr>
        <w:t>耕地保护数字化。完善耕地保护管理体系及数据更新机制，加大整合耕地占补平衡、耕地进出平衡等业务，推动全市各级田长管理事项落地上图，筑牢</w:t>
      </w:r>
      <w:r w:rsidRPr="00A70578">
        <w:rPr>
          <w:rFonts w:ascii="Helvetica" w:hAnsi="Helvetica"/>
          <w:color w:val="333333"/>
          <w:sz w:val="21"/>
          <w:szCs w:val="21"/>
        </w:rPr>
        <w:t>“</w:t>
      </w:r>
      <w:r w:rsidRPr="00A70578">
        <w:rPr>
          <w:rFonts w:ascii="Helvetica" w:hAnsi="Helvetica"/>
          <w:color w:val="333333"/>
          <w:sz w:val="21"/>
          <w:szCs w:val="21"/>
        </w:rPr>
        <w:t>人防</w:t>
      </w:r>
      <w:r w:rsidRPr="00A70578">
        <w:rPr>
          <w:rFonts w:ascii="Helvetica" w:hAnsi="Helvetica"/>
          <w:color w:val="333333"/>
          <w:sz w:val="21"/>
          <w:szCs w:val="21"/>
        </w:rPr>
        <w:t>+</w:t>
      </w:r>
      <w:r w:rsidRPr="00A70578">
        <w:rPr>
          <w:rFonts w:ascii="Helvetica" w:hAnsi="Helvetica"/>
          <w:color w:val="333333"/>
          <w:sz w:val="21"/>
          <w:szCs w:val="21"/>
        </w:rPr>
        <w:t>技防</w:t>
      </w:r>
      <w:r w:rsidRPr="00A70578">
        <w:rPr>
          <w:rFonts w:ascii="Helvetica" w:hAnsi="Helvetica"/>
          <w:color w:val="333333"/>
          <w:sz w:val="21"/>
          <w:szCs w:val="21"/>
        </w:rPr>
        <w:t>”</w:t>
      </w:r>
      <w:r w:rsidRPr="00A70578">
        <w:rPr>
          <w:rFonts w:ascii="Helvetica" w:hAnsi="Helvetica"/>
          <w:color w:val="333333"/>
          <w:sz w:val="21"/>
          <w:szCs w:val="21"/>
        </w:rPr>
        <w:t>耕地监管防护网。（责任单位：市自然资源和规划局）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44.</w:t>
      </w:r>
      <w:r w:rsidRPr="00A70578">
        <w:rPr>
          <w:rFonts w:ascii="Helvetica" w:hAnsi="Helvetica"/>
          <w:color w:val="333333"/>
          <w:sz w:val="21"/>
          <w:szCs w:val="21"/>
        </w:rPr>
        <w:t>绿色低碳数字化。探索开展碳普惠创新、标准研究以及出行、林业等低碳场景应用。探索建立个人公益碳账户和多层次碳普惠核证减排量消纳渠道。（责任单位：市生态环境局、市交通运输局、市园林和林业局、人民银行青岛市分行）</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六、实施数字基础设施标杆建设工程</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（十七）布局新型信息基础设施</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45.</w:t>
      </w:r>
      <w:r w:rsidRPr="00A70578">
        <w:rPr>
          <w:rFonts w:ascii="Helvetica" w:hAnsi="Helvetica"/>
          <w:color w:val="333333"/>
          <w:sz w:val="21"/>
          <w:szCs w:val="21"/>
        </w:rPr>
        <w:t>新型算力基础设施。统筹</w:t>
      </w:r>
      <w:r w:rsidRPr="00A70578">
        <w:rPr>
          <w:rFonts w:ascii="Helvetica" w:hAnsi="Helvetica"/>
          <w:color w:val="333333"/>
          <w:sz w:val="21"/>
          <w:szCs w:val="21"/>
        </w:rPr>
        <w:t>“</w:t>
      </w:r>
      <w:r w:rsidRPr="00A70578">
        <w:rPr>
          <w:rFonts w:ascii="Helvetica" w:hAnsi="Helvetica"/>
          <w:color w:val="333333"/>
          <w:sz w:val="21"/>
          <w:szCs w:val="21"/>
        </w:rPr>
        <w:t>算力一张网</w:t>
      </w:r>
      <w:r w:rsidRPr="00A70578">
        <w:rPr>
          <w:rFonts w:ascii="Helvetica" w:hAnsi="Helvetica"/>
          <w:color w:val="333333"/>
          <w:sz w:val="21"/>
          <w:szCs w:val="21"/>
        </w:rPr>
        <w:t>”</w:t>
      </w:r>
      <w:r w:rsidRPr="00A70578">
        <w:rPr>
          <w:rFonts w:ascii="Helvetica" w:hAnsi="Helvetica"/>
          <w:color w:val="333333"/>
          <w:sz w:val="21"/>
          <w:szCs w:val="21"/>
        </w:rPr>
        <w:t>布局，积极推动算力资源互联共享，力争数据中心标准机架数达到</w:t>
      </w:r>
      <w:r w:rsidRPr="00A70578">
        <w:rPr>
          <w:rFonts w:ascii="Helvetica" w:hAnsi="Helvetica"/>
          <w:color w:val="333333"/>
          <w:sz w:val="21"/>
          <w:szCs w:val="21"/>
        </w:rPr>
        <w:t>5.3</w:t>
      </w:r>
      <w:r w:rsidRPr="00A70578">
        <w:rPr>
          <w:rFonts w:ascii="Helvetica" w:hAnsi="Helvetica"/>
          <w:color w:val="333333"/>
          <w:sz w:val="21"/>
          <w:szCs w:val="21"/>
        </w:rPr>
        <w:t>万个，算力规模达</w:t>
      </w:r>
      <w:r w:rsidRPr="00A70578">
        <w:rPr>
          <w:rFonts w:ascii="Helvetica" w:hAnsi="Helvetica"/>
          <w:color w:val="333333"/>
          <w:sz w:val="21"/>
          <w:szCs w:val="21"/>
        </w:rPr>
        <w:t>1.4EFLOPS</w:t>
      </w:r>
      <w:r w:rsidRPr="00A70578">
        <w:rPr>
          <w:rFonts w:ascii="Helvetica" w:hAnsi="Helvetica"/>
          <w:color w:val="333333"/>
          <w:sz w:val="21"/>
          <w:szCs w:val="21"/>
        </w:rPr>
        <w:t>。加快布局智能算力中心集群，推动公共算力平台、智算中心等项目建设。推动算力创新应用，力争培育</w:t>
      </w:r>
      <w:r w:rsidRPr="00A70578">
        <w:rPr>
          <w:rFonts w:ascii="Helvetica" w:hAnsi="Helvetica"/>
          <w:color w:val="333333"/>
          <w:sz w:val="21"/>
          <w:szCs w:val="21"/>
        </w:rPr>
        <w:t>20</w:t>
      </w:r>
      <w:r w:rsidRPr="00A70578">
        <w:rPr>
          <w:rFonts w:ascii="Helvetica" w:hAnsi="Helvetica"/>
          <w:color w:val="333333"/>
          <w:sz w:val="21"/>
          <w:szCs w:val="21"/>
        </w:rPr>
        <w:t>个算力应用标杆。（责任单位：市工业和信息化局、市大数据局、市发展改革委）</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46.</w:t>
      </w:r>
      <w:r w:rsidRPr="00A70578">
        <w:rPr>
          <w:rFonts w:ascii="Helvetica" w:hAnsi="Helvetica"/>
          <w:color w:val="333333"/>
          <w:sz w:val="21"/>
          <w:szCs w:val="21"/>
        </w:rPr>
        <w:t>新型运力基础设施。实施国际信息通信枢纽建设行动，完善青岛国家级互联网骨干直联点监测系统功能，推动国际通信业务出入口局申建工作取得突破。推动</w:t>
      </w:r>
      <w:r w:rsidRPr="00A70578">
        <w:rPr>
          <w:rFonts w:ascii="Helvetica" w:hAnsi="Helvetica"/>
          <w:color w:val="333333"/>
          <w:sz w:val="21"/>
          <w:szCs w:val="21"/>
        </w:rPr>
        <w:t>400G/800G</w:t>
      </w:r>
      <w:r w:rsidRPr="00A70578">
        <w:rPr>
          <w:rFonts w:ascii="Helvetica" w:hAnsi="Helvetica"/>
          <w:color w:val="333333"/>
          <w:sz w:val="21"/>
          <w:szCs w:val="21"/>
        </w:rPr>
        <w:t>高速光传输网络部署和全光交叉、</w:t>
      </w:r>
      <w:r w:rsidRPr="00A70578">
        <w:rPr>
          <w:rFonts w:ascii="Helvetica" w:hAnsi="Helvetica"/>
          <w:color w:val="333333"/>
          <w:sz w:val="21"/>
          <w:szCs w:val="21"/>
        </w:rPr>
        <w:t>SRv6</w:t>
      </w:r>
      <w:r w:rsidRPr="00A70578">
        <w:rPr>
          <w:rFonts w:ascii="Helvetica" w:hAnsi="Helvetica"/>
          <w:color w:val="333333"/>
          <w:sz w:val="21"/>
          <w:szCs w:val="21"/>
        </w:rPr>
        <w:t>等技术应用，加快实现城市内</w:t>
      </w:r>
      <w:r w:rsidRPr="00A70578">
        <w:rPr>
          <w:rFonts w:ascii="Helvetica" w:hAnsi="Helvetica"/>
          <w:color w:val="333333"/>
          <w:sz w:val="21"/>
          <w:szCs w:val="21"/>
        </w:rPr>
        <w:t>1ms</w:t>
      </w:r>
      <w:r w:rsidRPr="00A70578">
        <w:rPr>
          <w:rFonts w:ascii="Helvetica" w:hAnsi="Helvetica"/>
          <w:color w:val="333333"/>
          <w:sz w:val="21"/>
          <w:szCs w:val="21"/>
        </w:rPr>
        <w:t>、城市间</w:t>
      </w:r>
      <w:r w:rsidRPr="00A70578">
        <w:rPr>
          <w:rFonts w:ascii="Helvetica" w:hAnsi="Helvetica"/>
          <w:color w:val="333333"/>
          <w:sz w:val="21"/>
          <w:szCs w:val="21"/>
        </w:rPr>
        <w:t>3ms</w:t>
      </w:r>
      <w:r w:rsidRPr="00A70578">
        <w:rPr>
          <w:rFonts w:ascii="Helvetica" w:hAnsi="Helvetica"/>
          <w:color w:val="333333"/>
          <w:sz w:val="21"/>
          <w:szCs w:val="21"/>
        </w:rPr>
        <w:t>时延圈。推广工业无源光纤网络，打造一批全光网工厂、企业、园区。分级分类分场景精准提升</w:t>
      </w:r>
      <w:r w:rsidRPr="00A70578">
        <w:rPr>
          <w:rFonts w:ascii="Helvetica" w:hAnsi="Helvetica"/>
          <w:color w:val="333333"/>
          <w:sz w:val="21"/>
          <w:szCs w:val="21"/>
        </w:rPr>
        <w:t>5G</w:t>
      </w:r>
      <w:r w:rsidRPr="00A70578">
        <w:rPr>
          <w:rFonts w:ascii="Helvetica" w:hAnsi="Helvetica"/>
          <w:color w:val="333333"/>
          <w:sz w:val="21"/>
          <w:szCs w:val="21"/>
        </w:rPr>
        <w:t>网络覆盖能力，力争</w:t>
      </w:r>
      <w:r w:rsidRPr="00A70578">
        <w:rPr>
          <w:rFonts w:ascii="Helvetica" w:hAnsi="Helvetica"/>
          <w:color w:val="333333"/>
          <w:sz w:val="21"/>
          <w:szCs w:val="21"/>
        </w:rPr>
        <w:t>5G</w:t>
      </w:r>
      <w:r w:rsidRPr="00A70578">
        <w:rPr>
          <w:rFonts w:ascii="Helvetica" w:hAnsi="Helvetica"/>
          <w:color w:val="333333"/>
          <w:sz w:val="21"/>
          <w:szCs w:val="21"/>
        </w:rPr>
        <w:t>基站数达</w:t>
      </w:r>
      <w:r w:rsidRPr="00A70578">
        <w:rPr>
          <w:rFonts w:ascii="Helvetica" w:hAnsi="Helvetica"/>
          <w:color w:val="333333"/>
          <w:sz w:val="21"/>
          <w:szCs w:val="21"/>
        </w:rPr>
        <w:t>4</w:t>
      </w:r>
      <w:r w:rsidRPr="00A70578">
        <w:rPr>
          <w:rFonts w:ascii="Helvetica" w:hAnsi="Helvetica"/>
          <w:color w:val="333333"/>
          <w:sz w:val="21"/>
          <w:szCs w:val="21"/>
        </w:rPr>
        <w:t>万个，打造</w:t>
      </w:r>
      <w:r w:rsidRPr="00A70578">
        <w:rPr>
          <w:rFonts w:ascii="Helvetica" w:hAnsi="Helvetica"/>
          <w:color w:val="333333"/>
          <w:sz w:val="21"/>
          <w:szCs w:val="21"/>
        </w:rPr>
        <w:t>5G+</w:t>
      </w:r>
      <w:r w:rsidRPr="00A70578">
        <w:rPr>
          <w:rFonts w:ascii="Helvetica" w:hAnsi="Helvetica"/>
          <w:color w:val="333333"/>
          <w:sz w:val="21"/>
          <w:szCs w:val="21"/>
        </w:rPr>
        <w:t>智慧交通、</w:t>
      </w:r>
      <w:r w:rsidRPr="00A70578">
        <w:rPr>
          <w:rFonts w:ascii="Helvetica" w:hAnsi="Helvetica"/>
          <w:color w:val="333333"/>
          <w:sz w:val="21"/>
          <w:szCs w:val="21"/>
        </w:rPr>
        <w:t>5G+</w:t>
      </w:r>
      <w:r w:rsidRPr="00A70578">
        <w:rPr>
          <w:rFonts w:ascii="Helvetica" w:hAnsi="Helvetica"/>
          <w:color w:val="333333"/>
          <w:sz w:val="21"/>
          <w:szCs w:val="21"/>
        </w:rPr>
        <w:t>智慧市政、</w:t>
      </w:r>
      <w:r w:rsidRPr="00A70578">
        <w:rPr>
          <w:rFonts w:ascii="Helvetica" w:hAnsi="Helvetica"/>
          <w:color w:val="333333"/>
          <w:sz w:val="21"/>
          <w:szCs w:val="21"/>
        </w:rPr>
        <w:t>5G+</w:t>
      </w:r>
      <w:r w:rsidRPr="00A70578">
        <w:rPr>
          <w:rFonts w:ascii="Helvetica" w:hAnsi="Helvetica"/>
          <w:color w:val="333333"/>
          <w:sz w:val="21"/>
          <w:szCs w:val="21"/>
        </w:rPr>
        <w:t>智慧电网等典型应用。（责任单位：市工业和信息化局、市通信管理局）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47.</w:t>
      </w:r>
      <w:r w:rsidRPr="00A70578">
        <w:rPr>
          <w:rFonts w:ascii="Helvetica" w:hAnsi="Helvetica"/>
          <w:color w:val="333333"/>
          <w:sz w:val="21"/>
          <w:szCs w:val="21"/>
        </w:rPr>
        <w:t>新型感知基础设施。围绕</w:t>
      </w:r>
      <w:r w:rsidRPr="00A70578">
        <w:rPr>
          <w:rFonts w:ascii="Helvetica" w:hAnsi="Helvetica"/>
          <w:color w:val="333333"/>
          <w:sz w:val="21"/>
          <w:szCs w:val="21"/>
        </w:rPr>
        <w:t>“</w:t>
      </w:r>
      <w:r w:rsidRPr="00A70578">
        <w:rPr>
          <w:rFonts w:ascii="Helvetica" w:hAnsi="Helvetica"/>
          <w:color w:val="333333"/>
          <w:sz w:val="21"/>
          <w:szCs w:val="21"/>
        </w:rPr>
        <w:t>感知一张网</w:t>
      </w:r>
      <w:r w:rsidRPr="00A70578">
        <w:rPr>
          <w:rFonts w:ascii="Helvetica" w:hAnsi="Helvetica"/>
          <w:color w:val="333333"/>
          <w:sz w:val="21"/>
          <w:szCs w:val="21"/>
        </w:rPr>
        <w:t>”</w:t>
      </w:r>
      <w:r w:rsidRPr="00A70578">
        <w:rPr>
          <w:rFonts w:ascii="Helvetica" w:hAnsi="Helvetica"/>
          <w:color w:val="333333"/>
          <w:sz w:val="21"/>
          <w:szCs w:val="21"/>
        </w:rPr>
        <w:t>，加强政务领域物联感知数据汇聚力度，健全感知设施台账管理，提升感知数据基础支撑能力。打造一批物联网赋能行业发展典型案例。（责任单位：市大数据局、市工业和信息化局、市通信管理局）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（十八）布局新型融合基础设施</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48.</w:t>
      </w:r>
      <w:r w:rsidRPr="00A70578">
        <w:rPr>
          <w:rFonts w:ascii="Helvetica" w:hAnsi="Helvetica"/>
          <w:color w:val="333333"/>
          <w:sz w:val="21"/>
          <w:szCs w:val="21"/>
        </w:rPr>
        <w:t>交通融合基础设施。推动中北快速通道智慧公路等工程建设。推进重点民用无人驾驶航空试验服务平台建设，为</w:t>
      </w:r>
      <w:r w:rsidRPr="00A70578">
        <w:rPr>
          <w:rFonts w:ascii="Helvetica" w:hAnsi="Helvetica"/>
          <w:color w:val="333333"/>
          <w:sz w:val="21"/>
          <w:szCs w:val="21"/>
        </w:rPr>
        <w:t>“</w:t>
      </w:r>
      <w:r w:rsidRPr="00A70578">
        <w:rPr>
          <w:rFonts w:ascii="Helvetica" w:hAnsi="Helvetica"/>
          <w:color w:val="333333"/>
          <w:sz w:val="21"/>
          <w:szCs w:val="21"/>
        </w:rPr>
        <w:t>低空经济</w:t>
      </w:r>
      <w:r w:rsidRPr="00A70578">
        <w:rPr>
          <w:rFonts w:ascii="Helvetica" w:hAnsi="Helvetica"/>
          <w:color w:val="333333"/>
          <w:sz w:val="21"/>
          <w:szCs w:val="21"/>
        </w:rPr>
        <w:t>”</w:t>
      </w:r>
      <w:r w:rsidRPr="00A70578">
        <w:rPr>
          <w:rFonts w:ascii="Helvetica" w:hAnsi="Helvetica"/>
          <w:color w:val="333333"/>
          <w:sz w:val="21"/>
          <w:szCs w:val="21"/>
        </w:rPr>
        <w:t>发展提供基础支撑。实施世界一流智慧港口建设行动，持续推动机场、地铁、公路、物流等基础设施智能化升级。（责任单位：市交通运输局）推动重点高速公路配套智能交通系统建设、城区智能交通老旧设备更新。（责任单位：市公安局）持续推动智能网联汽车道路测试与示范应用，探索</w:t>
      </w:r>
      <w:r w:rsidRPr="00A70578">
        <w:rPr>
          <w:rFonts w:ascii="Helvetica" w:hAnsi="Helvetica"/>
          <w:color w:val="333333"/>
          <w:sz w:val="21"/>
          <w:szCs w:val="21"/>
        </w:rPr>
        <w:t>L4</w:t>
      </w:r>
      <w:r w:rsidRPr="00A70578">
        <w:rPr>
          <w:rFonts w:ascii="Helvetica" w:hAnsi="Helvetica"/>
          <w:color w:val="333333"/>
          <w:sz w:val="21"/>
          <w:szCs w:val="21"/>
        </w:rPr>
        <w:t>及以上级别的自动驾驶商业化应用。（责任单位：市工业和信息化局、市交通运输局、市公安局）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49.</w:t>
      </w:r>
      <w:r w:rsidRPr="00A70578">
        <w:rPr>
          <w:rFonts w:ascii="Helvetica" w:hAnsi="Helvetica"/>
          <w:color w:val="333333"/>
          <w:sz w:val="21"/>
          <w:szCs w:val="21"/>
        </w:rPr>
        <w:t>能源融合基础设施。加快新型电力体系建设，深化营配调系统集成贯通，探索</w:t>
      </w:r>
      <w:r w:rsidRPr="00A70578">
        <w:rPr>
          <w:rFonts w:ascii="Helvetica" w:hAnsi="Helvetica"/>
          <w:color w:val="333333"/>
          <w:sz w:val="21"/>
          <w:szCs w:val="21"/>
        </w:rPr>
        <w:t>“5G+</w:t>
      </w:r>
      <w:r w:rsidRPr="00A70578">
        <w:rPr>
          <w:rFonts w:ascii="Helvetica" w:hAnsi="Helvetica"/>
          <w:color w:val="333333"/>
          <w:sz w:val="21"/>
          <w:szCs w:val="21"/>
        </w:rPr>
        <w:t>电网</w:t>
      </w:r>
      <w:r w:rsidRPr="00A70578">
        <w:rPr>
          <w:rFonts w:ascii="Helvetica" w:hAnsi="Helvetica"/>
          <w:color w:val="333333"/>
          <w:sz w:val="21"/>
          <w:szCs w:val="21"/>
        </w:rPr>
        <w:t>”“</w:t>
      </w:r>
      <w:r w:rsidRPr="00A70578">
        <w:rPr>
          <w:rFonts w:ascii="Helvetica" w:hAnsi="Helvetica"/>
          <w:color w:val="333333"/>
          <w:sz w:val="21"/>
          <w:szCs w:val="21"/>
        </w:rPr>
        <w:t>能源大数据平台</w:t>
      </w:r>
      <w:r w:rsidRPr="00A70578">
        <w:rPr>
          <w:rFonts w:ascii="Helvetica" w:hAnsi="Helvetica"/>
          <w:color w:val="333333"/>
          <w:sz w:val="21"/>
          <w:szCs w:val="21"/>
        </w:rPr>
        <w:t>”</w:t>
      </w:r>
      <w:r w:rsidRPr="00A70578">
        <w:rPr>
          <w:rFonts w:ascii="Helvetica" w:hAnsi="Helvetica"/>
          <w:color w:val="333333"/>
          <w:sz w:val="21"/>
          <w:szCs w:val="21"/>
        </w:rPr>
        <w:t>等数字能源应用。加快新型储能等能源设施建设，提升能源梯级利用水平。加快打造高质量充电基础设施服务体系，力争电动汽车充电桩达</w:t>
      </w:r>
      <w:r w:rsidRPr="00A70578">
        <w:rPr>
          <w:rFonts w:ascii="Helvetica" w:hAnsi="Helvetica"/>
          <w:color w:val="333333"/>
          <w:sz w:val="21"/>
          <w:szCs w:val="21"/>
        </w:rPr>
        <w:t>8.4</w:t>
      </w:r>
      <w:r w:rsidRPr="00A70578">
        <w:rPr>
          <w:rFonts w:ascii="Helvetica" w:hAnsi="Helvetica"/>
          <w:color w:val="333333"/>
          <w:sz w:val="21"/>
          <w:szCs w:val="21"/>
        </w:rPr>
        <w:t>万个。（责任单位：市发展改革委、青岛供电公司）</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50.</w:t>
      </w:r>
      <w:r w:rsidRPr="00A70578">
        <w:rPr>
          <w:rFonts w:ascii="Helvetica" w:hAnsi="Helvetica"/>
          <w:color w:val="333333"/>
          <w:sz w:val="21"/>
          <w:szCs w:val="21"/>
        </w:rPr>
        <w:t>水务融合基础设施。持续推进水利基础设施数字化建设，加快构建水务</w:t>
      </w:r>
      <w:r w:rsidRPr="00A70578">
        <w:rPr>
          <w:rFonts w:ascii="Helvetica" w:hAnsi="Helvetica"/>
          <w:color w:val="333333"/>
          <w:sz w:val="21"/>
          <w:szCs w:val="21"/>
        </w:rPr>
        <w:t>“2+N”</w:t>
      </w:r>
      <w:r w:rsidRPr="00A70578">
        <w:rPr>
          <w:rFonts w:ascii="Helvetica" w:hAnsi="Helvetica"/>
          <w:color w:val="333333"/>
          <w:sz w:val="21"/>
          <w:szCs w:val="21"/>
        </w:rPr>
        <w:t>的</w:t>
      </w:r>
      <w:r w:rsidRPr="00A70578">
        <w:rPr>
          <w:rFonts w:ascii="Helvetica" w:hAnsi="Helvetica"/>
          <w:color w:val="333333"/>
          <w:sz w:val="21"/>
          <w:szCs w:val="21"/>
        </w:rPr>
        <w:t>“</w:t>
      </w:r>
      <w:r w:rsidRPr="00A70578">
        <w:rPr>
          <w:rFonts w:ascii="Helvetica" w:hAnsi="Helvetica"/>
          <w:color w:val="333333"/>
          <w:sz w:val="21"/>
          <w:szCs w:val="21"/>
        </w:rPr>
        <w:t>四预</w:t>
      </w:r>
      <w:r w:rsidRPr="00A70578">
        <w:rPr>
          <w:rFonts w:ascii="Helvetica" w:hAnsi="Helvetica"/>
          <w:color w:val="333333"/>
          <w:sz w:val="21"/>
          <w:szCs w:val="21"/>
        </w:rPr>
        <w:t>”</w:t>
      </w:r>
      <w:r w:rsidRPr="00A70578">
        <w:rPr>
          <w:rFonts w:ascii="Helvetica" w:hAnsi="Helvetica"/>
          <w:color w:val="333333"/>
          <w:sz w:val="21"/>
          <w:szCs w:val="21"/>
        </w:rPr>
        <w:t>体系，实施水利工程运行管理数字系统和农村供水保障管理数字系统等应用建设。（责任单位：市水务管理局）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51.</w:t>
      </w:r>
      <w:r w:rsidRPr="00A70578">
        <w:rPr>
          <w:rFonts w:ascii="Helvetica" w:hAnsi="Helvetica"/>
          <w:color w:val="333333"/>
          <w:sz w:val="21"/>
          <w:szCs w:val="21"/>
        </w:rPr>
        <w:t>海洋融合基础设施。实施全球数字海洋引领行动，推进网箱、养殖工船等深远海养殖装备建造。加快实现</w:t>
      </w:r>
      <w:r w:rsidRPr="00A70578">
        <w:rPr>
          <w:rFonts w:ascii="Helvetica" w:hAnsi="Helvetica"/>
          <w:color w:val="333333"/>
          <w:sz w:val="21"/>
          <w:szCs w:val="21"/>
        </w:rPr>
        <w:t>44.1KW</w:t>
      </w:r>
      <w:r w:rsidRPr="00A70578">
        <w:rPr>
          <w:rFonts w:ascii="Helvetica" w:hAnsi="Helvetica"/>
          <w:color w:val="333333"/>
          <w:sz w:val="21"/>
          <w:szCs w:val="21"/>
        </w:rPr>
        <w:t>（含）以上渔船定位信号全覆盖。（责任单位：市海洋发展局）支持海洋智能浮标研发、船艇一体化电子系统、船岸一体化服务平台等海洋信息领域关键技术攻关。（责任单位：市科技局）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52.</w:t>
      </w:r>
      <w:r w:rsidRPr="00A70578">
        <w:rPr>
          <w:rFonts w:ascii="Helvetica" w:hAnsi="Helvetica"/>
          <w:color w:val="333333"/>
          <w:sz w:val="21"/>
          <w:szCs w:val="21"/>
        </w:rPr>
        <w:t>市政融合基础设施。高标准做好国家新型城市基础设施建设工作，提升市政设施设备动态感知和智慧化管理能力，构建数字孪生城市。（责任单位：市住房城乡建设局、市生态环境局、市城市管理局、市水务管理局、市园林和林业局、市应急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Style w:val="a8"/>
          <w:rFonts w:ascii="微软雅黑" w:eastAsia="微软雅黑" w:hAnsi="微软雅黑" w:hint="eastAsia"/>
          <w:color w:val="333333"/>
          <w:sz w:val="21"/>
          <w:szCs w:val="21"/>
        </w:rPr>
        <w:t>七、保障措施</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53.</w:t>
      </w:r>
      <w:r w:rsidRPr="00A70578">
        <w:rPr>
          <w:rFonts w:ascii="Helvetica" w:hAnsi="Helvetica"/>
          <w:color w:val="333333"/>
          <w:sz w:val="21"/>
          <w:szCs w:val="21"/>
        </w:rPr>
        <w:t>各级各部门根据职能制定</w:t>
      </w:r>
      <w:r w:rsidRPr="00A70578">
        <w:rPr>
          <w:rFonts w:ascii="Helvetica" w:hAnsi="Helvetica"/>
          <w:color w:val="333333"/>
          <w:sz w:val="21"/>
          <w:szCs w:val="21"/>
        </w:rPr>
        <w:t>2024</w:t>
      </w:r>
      <w:r w:rsidRPr="00A70578">
        <w:rPr>
          <w:rFonts w:ascii="Helvetica" w:hAnsi="Helvetica"/>
          <w:color w:val="333333"/>
          <w:sz w:val="21"/>
          <w:szCs w:val="21"/>
        </w:rPr>
        <w:t>年专项数字化转型工作方案。统筹公共数据汇聚共享和开发利用，建立完善数据常态化返还机制。对区（市）重大项目实行提级审查，推广</w:t>
      </w:r>
      <w:r w:rsidRPr="00A70578">
        <w:rPr>
          <w:rFonts w:ascii="Helvetica" w:hAnsi="Helvetica"/>
          <w:color w:val="333333"/>
          <w:sz w:val="21"/>
          <w:szCs w:val="21"/>
        </w:rPr>
        <w:t>“</w:t>
      </w:r>
      <w:r w:rsidRPr="00A70578">
        <w:rPr>
          <w:rFonts w:ascii="Helvetica" w:hAnsi="Helvetica"/>
          <w:color w:val="333333"/>
          <w:sz w:val="21"/>
          <w:szCs w:val="21"/>
        </w:rPr>
        <w:t>一地创新、全域复用</w:t>
      </w:r>
      <w:r w:rsidRPr="00A70578">
        <w:rPr>
          <w:rFonts w:ascii="Helvetica" w:hAnsi="Helvetica"/>
          <w:color w:val="333333"/>
          <w:sz w:val="21"/>
          <w:szCs w:val="21"/>
        </w:rPr>
        <w:t>”</w:t>
      </w:r>
      <w:r w:rsidRPr="00A70578">
        <w:rPr>
          <w:rFonts w:ascii="Helvetica" w:hAnsi="Helvetica"/>
          <w:color w:val="333333"/>
          <w:sz w:val="21"/>
          <w:szCs w:val="21"/>
        </w:rPr>
        <w:t>模式。（责任单位：市大数据局）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54.</w:t>
      </w:r>
      <w:r w:rsidRPr="00A70578">
        <w:rPr>
          <w:rFonts w:ascii="Helvetica" w:hAnsi="Helvetica"/>
          <w:color w:val="333333"/>
          <w:sz w:val="21"/>
          <w:szCs w:val="21"/>
        </w:rPr>
        <w:t>全面提升全民数字素养与技能。选树一批数字青岛建设领域智慧工匠和领军人才。举办新一代信息技术方面高层次校地融合活动，创建校企协同创新联合体、高水平应用型人才培养基地、高素质技术技能人才培养联盟。（责任单位：市大数据局、市教育局、市科技局、市委网信办）</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55.</w:t>
      </w:r>
      <w:r w:rsidRPr="00A70578">
        <w:rPr>
          <w:rFonts w:ascii="Helvetica" w:hAnsi="Helvetica"/>
          <w:color w:val="333333"/>
          <w:sz w:val="21"/>
          <w:szCs w:val="21"/>
        </w:rPr>
        <w:t>全面落实网络安全主体责任，加强数据安全保护。落实信创工作要求，不断提高各类政务信息系统自主可控水平。持续鼓励推进商用密码应用、安全评估、基础设施融合共享。（责任单位：市委网信办、市委机要保密局、市公安局、市大数据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lastRenderedPageBreak/>
        <w:t>56.</w:t>
      </w:r>
      <w:r w:rsidRPr="00A70578">
        <w:rPr>
          <w:rFonts w:ascii="Helvetica" w:hAnsi="Helvetica"/>
          <w:color w:val="333333"/>
          <w:sz w:val="21"/>
          <w:szCs w:val="21"/>
        </w:rPr>
        <w:t>加大财政资金统筹保障力度，优先支持重点改革事项建设。发挥财政资金引导作用，加强社会资本参与的重点项目要素保障。鼓励金融机构加大数字化转型支持力度，完善知识产权质押融资等产品和服务体系。（责任单位：市大数据局、市财政局、市发展改革委、市工业和信息化局、市委金融办、市市场监管局、人民银行青岛市分行）</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57.</w:t>
      </w:r>
      <w:r w:rsidRPr="00A70578">
        <w:rPr>
          <w:rFonts w:ascii="Helvetica" w:hAnsi="Helvetica"/>
          <w:color w:val="333333"/>
          <w:sz w:val="21"/>
          <w:szCs w:val="21"/>
        </w:rPr>
        <w:t>深化数字青岛项目建设、金融、人才等领域制度创新。依法依规开展第二批数字化转型全区域全领域试点。积极争取数据要素市场化等改革先行先试政策，加快制定青岛市数据条例。（责任单位：市大数据局、市发展改革委、市委金融办、市人力资源社会保障局）</w:t>
      </w:r>
    </w:p>
    <w:p w:rsidR="00A70578" w:rsidRPr="00A70578" w:rsidRDefault="00A70578" w:rsidP="00A70578">
      <w:pPr>
        <w:pStyle w:val="a7"/>
        <w:shd w:val="clear" w:color="auto" w:fill="FFFFFF"/>
        <w:spacing w:before="0" w:beforeAutospacing="0" w:after="0" w:afterAutospacing="0" w:line="480" w:lineRule="auto"/>
        <w:ind w:firstLine="480"/>
        <w:rPr>
          <w:rFonts w:ascii="Helvetica" w:hAnsi="Helvetica"/>
          <w:color w:val="333333"/>
          <w:sz w:val="21"/>
          <w:szCs w:val="21"/>
        </w:rPr>
      </w:pPr>
      <w:r w:rsidRPr="00A70578">
        <w:rPr>
          <w:rFonts w:ascii="Helvetica" w:hAnsi="Helvetica"/>
          <w:color w:val="333333"/>
          <w:sz w:val="21"/>
          <w:szCs w:val="21"/>
        </w:rPr>
        <w:t>58.</w:t>
      </w:r>
      <w:r w:rsidRPr="00A70578">
        <w:rPr>
          <w:rFonts w:ascii="Helvetica" w:hAnsi="Helvetica"/>
          <w:color w:val="333333"/>
          <w:sz w:val="21"/>
          <w:szCs w:val="21"/>
        </w:rPr>
        <w:t>广泛宣传数字化转型经验做法、典型模式，营造全民参与、共建共享的良好氛围。引导数字技术在各领域广泛应用，培育一批典型场景和体验中心，选树典型案例。（责任单位：市委宣传部、市大数据局）</w:t>
      </w:r>
    </w:p>
    <w:p w:rsidR="00724042" w:rsidRPr="00A70578" w:rsidRDefault="00724042" w:rsidP="00A70578">
      <w:pPr>
        <w:spacing w:line="480" w:lineRule="auto"/>
        <w:rPr>
          <w:szCs w:val="21"/>
        </w:rPr>
      </w:pPr>
    </w:p>
    <w:sectPr w:rsidR="00724042" w:rsidRPr="00A70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C5" w:rsidRDefault="002775C5" w:rsidP="00A70578">
      <w:r>
        <w:separator/>
      </w:r>
    </w:p>
  </w:endnote>
  <w:endnote w:type="continuationSeparator" w:id="0">
    <w:p w:rsidR="002775C5" w:rsidRDefault="002775C5" w:rsidP="00A7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C5" w:rsidRDefault="002775C5" w:rsidP="00A70578">
      <w:r>
        <w:separator/>
      </w:r>
    </w:p>
  </w:footnote>
  <w:footnote w:type="continuationSeparator" w:id="0">
    <w:p w:rsidR="002775C5" w:rsidRDefault="002775C5" w:rsidP="00A70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23"/>
    <w:rsid w:val="002775C5"/>
    <w:rsid w:val="00724042"/>
    <w:rsid w:val="007F5459"/>
    <w:rsid w:val="007F5A23"/>
    <w:rsid w:val="00A70578"/>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2D056B-1164-403E-8D2D-7CD9A836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0578"/>
    <w:rPr>
      <w:sz w:val="18"/>
      <w:szCs w:val="18"/>
    </w:rPr>
  </w:style>
  <w:style w:type="paragraph" w:styleId="a5">
    <w:name w:val="footer"/>
    <w:basedOn w:val="a"/>
    <w:link w:val="a6"/>
    <w:uiPriority w:val="99"/>
    <w:unhideWhenUsed/>
    <w:rsid w:val="00A70578"/>
    <w:pPr>
      <w:tabs>
        <w:tab w:val="center" w:pos="4153"/>
        <w:tab w:val="right" w:pos="8306"/>
      </w:tabs>
      <w:snapToGrid w:val="0"/>
      <w:jc w:val="left"/>
    </w:pPr>
    <w:rPr>
      <w:sz w:val="18"/>
      <w:szCs w:val="18"/>
    </w:rPr>
  </w:style>
  <w:style w:type="character" w:customStyle="1" w:styleId="a6">
    <w:name w:val="页脚 字符"/>
    <w:basedOn w:val="a0"/>
    <w:link w:val="a5"/>
    <w:uiPriority w:val="99"/>
    <w:rsid w:val="00A70578"/>
    <w:rPr>
      <w:sz w:val="18"/>
      <w:szCs w:val="18"/>
    </w:rPr>
  </w:style>
  <w:style w:type="paragraph" w:styleId="a7">
    <w:name w:val="Normal (Web)"/>
    <w:basedOn w:val="a"/>
    <w:uiPriority w:val="99"/>
    <w:semiHidden/>
    <w:unhideWhenUsed/>
    <w:rsid w:val="00A7057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70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2024-04-03T02:00:00Z</dcterms:created>
  <dcterms:modified xsi:type="dcterms:W3CDTF">2024-04-03T02:04:00Z</dcterms:modified>
</cp:coreProperties>
</file>