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96E6" w14:textId="77777777" w:rsidR="0030043D" w:rsidRDefault="0030043D" w:rsidP="0030043D">
      <w:pPr>
        <w:spacing w:line="360" w:lineRule="auto"/>
        <w:jc w:val="center"/>
        <w:rPr>
          <w:b/>
          <w:bCs/>
          <w:sz w:val="36"/>
          <w:szCs w:val="40"/>
        </w:rPr>
      </w:pPr>
      <w:r w:rsidRPr="0030043D">
        <w:rPr>
          <w:rFonts w:hint="eastAsia"/>
          <w:b/>
          <w:bCs/>
          <w:sz w:val="36"/>
          <w:szCs w:val="40"/>
        </w:rPr>
        <w:t>常州</w:t>
      </w:r>
      <w:proofErr w:type="gramStart"/>
      <w:r w:rsidRPr="0030043D">
        <w:rPr>
          <w:rFonts w:hint="eastAsia"/>
          <w:b/>
          <w:bCs/>
          <w:sz w:val="36"/>
          <w:szCs w:val="40"/>
        </w:rPr>
        <w:t>市促进</w:t>
      </w:r>
      <w:proofErr w:type="gramEnd"/>
      <w:r w:rsidRPr="0030043D">
        <w:rPr>
          <w:rFonts w:hint="eastAsia"/>
          <w:b/>
          <w:bCs/>
          <w:sz w:val="36"/>
          <w:szCs w:val="40"/>
        </w:rPr>
        <w:t>智能制造发展条例</w:t>
      </w:r>
    </w:p>
    <w:p w14:paraId="2DB49254" w14:textId="77777777" w:rsidR="0030043D" w:rsidRPr="0030043D" w:rsidRDefault="0030043D" w:rsidP="0030043D">
      <w:pPr>
        <w:spacing w:line="360" w:lineRule="auto"/>
        <w:jc w:val="center"/>
        <w:rPr>
          <w:rFonts w:hint="eastAsia"/>
          <w:b/>
          <w:bCs/>
          <w:sz w:val="36"/>
          <w:szCs w:val="40"/>
        </w:rPr>
      </w:pPr>
    </w:p>
    <w:p w14:paraId="7089AC2D" w14:textId="77777777" w:rsidR="0030043D" w:rsidRPr="0030043D" w:rsidRDefault="0030043D" w:rsidP="0030043D">
      <w:pPr>
        <w:spacing w:line="360" w:lineRule="auto"/>
        <w:rPr>
          <w:rFonts w:hint="eastAsia"/>
        </w:rPr>
      </w:pPr>
      <w:r w:rsidRPr="0030043D">
        <w:rPr>
          <w:rFonts w:hint="eastAsia"/>
        </w:rPr>
        <w:t>（2025年6月30日常州市第十七届人民代表大会常务委员会第二十五次会议通过  2025年7月30日江苏省第十四届人民代表大会常务委员会第十六次会议批准）</w:t>
      </w:r>
    </w:p>
    <w:p w14:paraId="6C9F2425" w14:textId="77777777" w:rsidR="0030043D" w:rsidRPr="0030043D" w:rsidRDefault="0030043D" w:rsidP="0030043D">
      <w:pPr>
        <w:spacing w:line="360" w:lineRule="auto"/>
        <w:jc w:val="center"/>
        <w:rPr>
          <w:rFonts w:hint="eastAsia"/>
        </w:rPr>
      </w:pPr>
      <w:r w:rsidRPr="0030043D">
        <w:rPr>
          <w:rFonts w:hint="eastAsia"/>
        </w:rPr>
        <w:t>目  录</w:t>
      </w:r>
    </w:p>
    <w:p w14:paraId="303A8B90" w14:textId="77777777" w:rsidR="0030043D" w:rsidRPr="0030043D" w:rsidRDefault="0030043D" w:rsidP="0030043D">
      <w:pPr>
        <w:spacing w:line="360" w:lineRule="auto"/>
        <w:jc w:val="center"/>
        <w:rPr>
          <w:rFonts w:hint="eastAsia"/>
        </w:rPr>
      </w:pPr>
      <w:r w:rsidRPr="0030043D">
        <w:rPr>
          <w:rFonts w:hint="eastAsia"/>
        </w:rPr>
        <w:t>第一章  总则</w:t>
      </w:r>
    </w:p>
    <w:p w14:paraId="5108F159" w14:textId="77777777" w:rsidR="0030043D" w:rsidRPr="0030043D" w:rsidRDefault="0030043D" w:rsidP="0030043D">
      <w:pPr>
        <w:spacing w:line="360" w:lineRule="auto"/>
        <w:jc w:val="center"/>
        <w:rPr>
          <w:rFonts w:hint="eastAsia"/>
        </w:rPr>
      </w:pPr>
      <w:r w:rsidRPr="0030043D">
        <w:rPr>
          <w:rFonts w:hint="eastAsia"/>
        </w:rPr>
        <w:t>第二章  智能制造供给</w:t>
      </w:r>
    </w:p>
    <w:p w14:paraId="5F1FBB99" w14:textId="77777777" w:rsidR="0030043D" w:rsidRPr="0030043D" w:rsidRDefault="0030043D" w:rsidP="0030043D">
      <w:pPr>
        <w:spacing w:line="360" w:lineRule="auto"/>
        <w:jc w:val="center"/>
        <w:rPr>
          <w:rFonts w:hint="eastAsia"/>
        </w:rPr>
      </w:pPr>
      <w:r w:rsidRPr="0030043D">
        <w:rPr>
          <w:rFonts w:hint="eastAsia"/>
        </w:rPr>
        <w:t>第三章  智能制造应用</w:t>
      </w:r>
    </w:p>
    <w:p w14:paraId="5F6CB55F" w14:textId="77777777" w:rsidR="0030043D" w:rsidRPr="0030043D" w:rsidRDefault="0030043D" w:rsidP="0030043D">
      <w:pPr>
        <w:spacing w:line="360" w:lineRule="auto"/>
        <w:jc w:val="center"/>
        <w:rPr>
          <w:rFonts w:hint="eastAsia"/>
        </w:rPr>
      </w:pPr>
      <w:r w:rsidRPr="0030043D">
        <w:rPr>
          <w:rFonts w:hint="eastAsia"/>
        </w:rPr>
        <w:t>第四章  智能制造支撑</w:t>
      </w:r>
    </w:p>
    <w:p w14:paraId="6876E0B7" w14:textId="77777777" w:rsidR="0030043D" w:rsidRPr="0030043D" w:rsidRDefault="0030043D" w:rsidP="0030043D">
      <w:pPr>
        <w:spacing w:line="360" w:lineRule="auto"/>
        <w:jc w:val="center"/>
        <w:rPr>
          <w:rFonts w:hint="eastAsia"/>
        </w:rPr>
      </w:pPr>
      <w:r w:rsidRPr="0030043D">
        <w:rPr>
          <w:rFonts w:hint="eastAsia"/>
        </w:rPr>
        <w:t>第五章  人工智能赋能</w:t>
      </w:r>
    </w:p>
    <w:p w14:paraId="3397B934" w14:textId="77777777" w:rsidR="0030043D" w:rsidRPr="0030043D" w:rsidRDefault="0030043D" w:rsidP="0030043D">
      <w:pPr>
        <w:spacing w:line="360" w:lineRule="auto"/>
        <w:jc w:val="center"/>
        <w:rPr>
          <w:rFonts w:hint="eastAsia"/>
        </w:rPr>
      </w:pPr>
      <w:r w:rsidRPr="0030043D">
        <w:rPr>
          <w:rFonts w:hint="eastAsia"/>
        </w:rPr>
        <w:t>第六章  激励保障</w:t>
      </w:r>
    </w:p>
    <w:p w14:paraId="5EA8C8DF" w14:textId="77777777" w:rsidR="0030043D" w:rsidRDefault="0030043D" w:rsidP="0030043D">
      <w:pPr>
        <w:spacing w:line="360" w:lineRule="auto"/>
        <w:jc w:val="center"/>
      </w:pPr>
      <w:r w:rsidRPr="0030043D">
        <w:rPr>
          <w:rFonts w:hint="eastAsia"/>
        </w:rPr>
        <w:t>第七章  附则</w:t>
      </w:r>
    </w:p>
    <w:p w14:paraId="579D685B" w14:textId="77777777" w:rsidR="0030043D" w:rsidRPr="0030043D" w:rsidRDefault="0030043D" w:rsidP="0030043D">
      <w:pPr>
        <w:spacing w:line="360" w:lineRule="auto"/>
        <w:jc w:val="center"/>
        <w:rPr>
          <w:rFonts w:hint="eastAsia"/>
        </w:rPr>
      </w:pPr>
    </w:p>
    <w:p w14:paraId="0C2EE9B5" w14:textId="77777777" w:rsidR="0030043D" w:rsidRPr="0030043D" w:rsidRDefault="0030043D" w:rsidP="0030043D">
      <w:pPr>
        <w:spacing w:line="360" w:lineRule="auto"/>
        <w:jc w:val="center"/>
        <w:rPr>
          <w:rFonts w:hint="eastAsia"/>
          <w:b/>
          <w:bCs/>
        </w:rPr>
      </w:pPr>
      <w:r w:rsidRPr="0030043D">
        <w:rPr>
          <w:rFonts w:hint="eastAsia"/>
          <w:b/>
          <w:bCs/>
        </w:rPr>
        <w:t>第一章  总则</w:t>
      </w:r>
    </w:p>
    <w:p w14:paraId="7EC87E4C" w14:textId="77777777" w:rsidR="0030043D" w:rsidRPr="0030043D" w:rsidRDefault="0030043D" w:rsidP="0030043D">
      <w:pPr>
        <w:spacing w:line="360" w:lineRule="auto"/>
        <w:rPr>
          <w:rFonts w:hint="eastAsia"/>
        </w:rPr>
      </w:pPr>
      <w:r w:rsidRPr="0030043D">
        <w:rPr>
          <w:rFonts w:hint="eastAsia"/>
          <w:b/>
          <w:bCs/>
        </w:rPr>
        <w:t>第一条</w:t>
      </w:r>
      <w:r w:rsidRPr="0030043D">
        <w:rPr>
          <w:rFonts w:hint="eastAsia"/>
        </w:rPr>
        <w:t>  为了加快发展新质生产力，促进智能制造高质量发展，建设国际化智造名城，根据有关法律、法规，结合本市实际，制定本条例。</w:t>
      </w:r>
    </w:p>
    <w:p w14:paraId="6CA216A1" w14:textId="77777777" w:rsidR="0030043D" w:rsidRPr="0030043D" w:rsidRDefault="0030043D" w:rsidP="0030043D">
      <w:pPr>
        <w:spacing w:line="360" w:lineRule="auto"/>
        <w:rPr>
          <w:rFonts w:hint="eastAsia"/>
        </w:rPr>
      </w:pPr>
      <w:r w:rsidRPr="0030043D">
        <w:rPr>
          <w:rFonts w:hint="eastAsia"/>
          <w:b/>
          <w:bCs/>
        </w:rPr>
        <w:t>第二条</w:t>
      </w:r>
      <w:r w:rsidRPr="0030043D">
        <w:rPr>
          <w:rFonts w:hint="eastAsia"/>
        </w:rPr>
        <w:t>  本市行政区域内促进智能制造发展的相关活动，适用本条例。</w:t>
      </w:r>
    </w:p>
    <w:p w14:paraId="214B036B" w14:textId="77777777" w:rsidR="0030043D" w:rsidRPr="0030043D" w:rsidRDefault="0030043D" w:rsidP="0030043D">
      <w:pPr>
        <w:spacing w:line="360" w:lineRule="auto"/>
        <w:rPr>
          <w:rFonts w:hint="eastAsia"/>
        </w:rPr>
      </w:pPr>
      <w:r w:rsidRPr="0030043D">
        <w:rPr>
          <w:rFonts w:hint="eastAsia"/>
        </w:rPr>
        <w:t>本条例所称智能制造，是指基于先进制造技术与新一代信息技术深度融合，贯穿于设计、生产、物流、销售、服务等产品全生命周期，具有自感知、自决策、自执行、自适应、自学习等功能，旨在提高制造业质量和创新能力、效率效益和柔性的先进生产方式。</w:t>
      </w:r>
    </w:p>
    <w:p w14:paraId="55CEED1F" w14:textId="77777777" w:rsidR="0030043D" w:rsidRPr="0030043D" w:rsidRDefault="0030043D" w:rsidP="0030043D">
      <w:pPr>
        <w:spacing w:line="360" w:lineRule="auto"/>
        <w:rPr>
          <w:rFonts w:hint="eastAsia"/>
        </w:rPr>
      </w:pPr>
      <w:r w:rsidRPr="0030043D">
        <w:rPr>
          <w:rFonts w:hint="eastAsia"/>
          <w:b/>
          <w:bCs/>
        </w:rPr>
        <w:t>第三条</w:t>
      </w:r>
      <w:r w:rsidRPr="0030043D">
        <w:rPr>
          <w:rFonts w:hint="eastAsia"/>
        </w:rPr>
        <w:t>  发展智能制造是本市经济社会发展的重要战略，坚持推动制造业智能化转型升级，持续打造“常州智造”城市品牌。</w:t>
      </w:r>
    </w:p>
    <w:p w14:paraId="7E6BA283" w14:textId="77777777" w:rsidR="0030043D" w:rsidRPr="0030043D" w:rsidRDefault="0030043D" w:rsidP="0030043D">
      <w:pPr>
        <w:spacing w:line="360" w:lineRule="auto"/>
        <w:rPr>
          <w:rFonts w:hint="eastAsia"/>
        </w:rPr>
      </w:pPr>
      <w:r w:rsidRPr="0030043D">
        <w:rPr>
          <w:rFonts w:hint="eastAsia"/>
          <w:b/>
          <w:bCs/>
        </w:rPr>
        <w:lastRenderedPageBreak/>
        <w:t xml:space="preserve">第四条  </w:t>
      </w:r>
      <w:r w:rsidRPr="0030043D">
        <w:rPr>
          <w:rFonts w:hint="eastAsia"/>
        </w:rPr>
        <w:t>促进智能制造发展，应当遵循市场主导、政府引导、创新驱动、融合发展、安全可控、开放合作、系统推进的原则。</w:t>
      </w:r>
    </w:p>
    <w:p w14:paraId="02467D25" w14:textId="77777777" w:rsidR="0030043D" w:rsidRPr="0030043D" w:rsidRDefault="0030043D" w:rsidP="0030043D">
      <w:pPr>
        <w:spacing w:line="360" w:lineRule="auto"/>
        <w:rPr>
          <w:rFonts w:hint="eastAsia"/>
        </w:rPr>
      </w:pPr>
      <w:r w:rsidRPr="0030043D">
        <w:rPr>
          <w:rFonts w:hint="eastAsia"/>
          <w:b/>
          <w:bCs/>
        </w:rPr>
        <w:t>第五条 </w:t>
      </w:r>
      <w:r w:rsidRPr="0030043D">
        <w:rPr>
          <w:rFonts w:hint="eastAsia"/>
        </w:rPr>
        <w:t xml:space="preserve"> 市、县级市（区）人民政府应当加强对促进智能制造发展工作的领导，将智能制造发展纳入国民经济和社会发展规划，建立健全推进工作机制，统筹解决重大问题。</w:t>
      </w:r>
    </w:p>
    <w:p w14:paraId="653BAA2A" w14:textId="77777777" w:rsidR="0030043D" w:rsidRPr="0030043D" w:rsidRDefault="0030043D" w:rsidP="0030043D">
      <w:pPr>
        <w:spacing w:line="360" w:lineRule="auto"/>
        <w:rPr>
          <w:rFonts w:hint="eastAsia"/>
        </w:rPr>
      </w:pPr>
      <w:r w:rsidRPr="0030043D">
        <w:rPr>
          <w:rFonts w:hint="eastAsia"/>
        </w:rPr>
        <w:t>常州经济开发区管理机构按照职责做好促进智能制造发展工作。</w:t>
      </w:r>
    </w:p>
    <w:p w14:paraId="3CFBF02A" w14:textId="77777777" w:rsidR="0030043D" w:rsidRPr="0030043D" w:rsidRDefault="0030043D" w:rsidP="0030043D">
      <w:pPr>
        <w:spacing w:line="360" w:lineRule="auto"/>
        <w:rPr>
          <w:rFonts w:hint="eastAsia"/>
        </w:rPr>
      </w:pPr>
      <w:r w:rsidRPr="0030043D">
        <w:rPr>
          <w:rFonts w:hint="eastAsia"/>
          <w:b/>
          <w:bCs/>
        </w:rPr>
        <w:t>第六条 </w:t>
      </w:r>
      <w:r w:rsidRPr="0030043D">
        <w:rPr>
          <w:rFonts w:hint="eastAsia"/>
        </w:rPr>
        <w:t xml:space="preserve"> 工业和信息化主管部门负责规划、实施、协调、推动智能制造发展工作。市工业和信息化主管部门负责组织实施本条例。</w:t>
      </w:r>
    </w:p>
    <w:p w14:paraId="2839631C" w14:textId="77777777" w:rsidR="0030043D" w:rsidRPr="0030043D" w:rsidRDefault="0030043D" w:rsidP="0030043D">
      <w:pPr>
        <w:spacing w:line="360" w:lineRule="auto"/>
        <w:rPr>
          <w:rFonts w:hint="eastAsia"/>
        </w:rPr>
      </w:pPr>
      <w:r w:rsidRPr="0030043D">
        <w:rPr>
          <w:rFonts w:hint="eastAsia"/>
        </w:rPr>
        <w:t>网信、发展改革、教育、科学技术、公安、司法行政、财政、人力资源社会保障、自然资源和规划、住房城乡建设、交通运输、商务、应急管理、数据、市场监督管理、海关等部门按照各自职责，做好促进智能制造发展相关工作。</w:t>
      </w:r>
    </w:p>
    <w:p w14:paraId="3C9BF992" w14:textId="77777777" w:rsidR="0030043D" w:rsidRPr="0030043D" w:rsidRDefault="0030043D" w:rsidP="0030043D">
      <w:pPr>
        <w:spacing w:line="360" w:lineRule="auto"/>
        <w:rPr>
          <w:rFonts w:hint="eastAsia"/>
        </w:rPr>
      </w:pPr>
      <w:r w:rsidRPr="0030043D">
        <w:rPr>
          <w:rFonts w:hint="eastAsia"/>
          <w:b/>
          <w:bCs/>
        </w:rPr>
        <w:t>第七条</w:t>
      </w:r>
      <w:r w:rsidRPr="0030043D">
        <w:rPr>
          <w:rFonts w:hint="eastAsia"/>
        </w:rPr>
        <w:t>  市工业和信息化主管部门应当会同相关部门组织编制智能制造发展规划，报市人民政府批准后实施。智能制造发展规划应当明确本市智能制造发展的总体目标、主要任务、发展重点和保障措施，其中应当包括智能制造相关基础设施建设内容。</w:t>
      </w:r>
    </w:p>
    <w:p w14:paraId="46C22C0F" w14:textId="77777777" w:rsidR="0030043D" w:rsidRPr="0030043D" w:rsidRDefault="0030043D" w:rsidP="0030043D">
      <w:pPr>
        <w:spacing w:line="360" w:lineRule="auto"/>
        <w:rPr>
          <w:rFonts w:hint="eastAsia"/>
        </w:rPr>
      </w:pPr>
      <w:r w:rsidRPr="0030043D">
        <w:rPr>
          <w:rFonts w:hint="eastAsia"/>
        </w:rPr>
        <w:t>县级市（区）人民政府可以组织相关部门根据市智能制造发展规划，结合本地实际，编制本行政区域智能制造发展规划。</w:t>
      </w:r>
    </w:p>
    <w:p w14:paraId="22210302" w14:textId="77777777" w:rsidR="0030043D" w:rsidRPr="0030043D" w:rsidRDefault="0030043D" w:rsidP="0030043D">
      <w:pPr>
        <w:spacing w:line="360" w:lineRule="auto"/>
        <w:rPr>
          <w:rFonts w:hint="eastAsia"/>
        </w:rPr>
      </w:pPr>
      <w:r w:rsidRPr="0030043D">
        <w:rPr>
          <w:rFonts w:hint="eastAsia"/>
          <w:b/>
          <w:bCs/>
        </w:rPr>
        <w:t>第八条 </w:t>
      </w:r>
      <w:r w:rsidRPr="0030043D">
        <w:rPr>
          <w:rFonts w:hint="eastAsia"/>
        </w:rPr>
        <w:t xml:space="preserve"> 市人民政府应当建立智能制造发展专家咨询机制，设立由科研机构、高等学校、企业以及其他相关单位专家组成的专家咨询委员会，为智能制造发展重大战略、重大决策等提供专业支持。</w:t>
      </w:r>
    </w:p>
    <w:p w14:paraId="677D291C" w14:textId="77777777" w:rsidR="0030043D" w:rsidRPr="0030043D" w:rsidRDefault="0030043D" w:rsidP="0030043D">
      <w:pPr>
        <w:spacing w:line="360" w:lineRule="auto"/>
        <w:rPr>
          <w:rFonts w:hint="eastAsia"/>
        </w:rPr>
      </w:pPr>
      <w:r w:rsidRPr="0030043D">
        <w:rPr>
          <w:rFonts w:hint="eastAsia"/>
          <w:b/>
          <w:bCs/>
        </w:rPr>
        <w:t>第九条</w:t>
      </w:r>
      <w:r w:rsidRPr="0030043D">
        <w:rPr>
          <w:rFonts w:hint="eastAsia"/>
        </w:rPr>
        <w:t>  鼓励组建和发展智能制造相关行业协会和产业联盟，加强行业自律，促进有序发展；支持其推动产业协同和交流合作，开展行业统计监测，制定标准规范等智能制造发展相关活动。</w:t>
      </w:r>
    </w:p>
    <w:p w14:paraId="479EF8A7" w14:textId="77777777" w:rsidR="0030043D" w:rsidRPr="0030043D" w:rsidRDefault="0030043D" w:rsidP="0030043D">
      <w:pPr>
        <w:spacing w:line="360" w:lineRule="auto"/>
        <w:rPr>
          <w:rFonts w:hint="eastAsia"/>
        </w:rPr>
      </w:pPr>
      <w:r w:rsidRPr="0030043D">
        <w:rPr>
          <w:rFonts w:hint="eastAsia"/>
          <w:b/>
          <w:bCs/>
        </w:rPr>
        <w:t>第十条</w:t>
      </w:r>
      <w:r w:rsidRPr="0030043D">
        <w:rPr>
          <w:rFonts w:hint="eastAsia"/>
        </w:rPr>
        <w:t>  市、县级市（区）人民政府及其有关部门应当支持搭建智能制造展示、交易、交流、合作平台，鼓励智能制造领域企业参加境内外展览展销等活动，加强智能制造相关企业、产品和服务的宣传。</w:t>
      </w:r>
    </w:p>
    <w:p w14:paraId="38B60492" w14:textId="77777777" w:rsidR="0030043D" w:rsidRPr="0030043D" w:rsidRDefault="0030043D" w:rsidP="0030043D">
      <w:pPr>
        <w:spacing w:line="360" w:lineRule="auto"/>
        <w:rPr>
          <w:rFonts w:hint="eastAsia"/>
        </w:rPr>
      </w:pPr>
      <w:r w:rsidRPr="0030043D">
        <w:rPr>
          <w:rFonts w:hint="eastAsia"/>
          <w:b/>
          <w:bCs/>
        </w:rPr>
        <w:t>第十一条</w:t>
      </w:r>
      <w:r w:rsidRPr="0030043D">
        <w:rPr>
          <w:rFonts w:hint="eastAsia"/>
        </w:rPr>
        <w:t>  本市区域内建立智能制造协同发展联动机制。</w:t>
      </w:r>
    </w:p>
    <w:p w14:paraId="39DA3014" w14:textId="77777777" w:rsidR="0030043D" w:rsidRPr="0030043D" w:rsidRDefault="0030043D" w:rsidP="0030043D">
      <w:pPr>
        <w:spacing w:line="360" w:lineRule="auto"/>
        <w:rPr>
          <w:rFonts w:hint="eastAsia"/>
        </w:rPr>
      </w:pPr>
      <w:r w:rsidRPr="0030043D">
        <w:rPr>
          <w:rFonts w:hint="eastAsia"/>
        </w:rPr>
        <w:lastRenderedPageBreak/>
        <w:t>市人民政府及其有关部门应当按照长三角区域一体化发展、长江经济带发展等国家战略要求，加强跨区域合作，推动智能制造发展规划衔接、基础设施共建共享、数据资源开放共享，促进智能制造协同发展。</w:t>
      </w:r>
    </w:p>
    <w:p w14:paraId="02733D58" w14:textId="77777777" w:rsidR="0030043D" w:rsidRPr="0030043D" w:rsidRDefault="0030043D" w:rsidP="0030043D">
      <w:pPr>
        <w:spacing w:line="360" w:lineRule="auto"/>
        <w:rPr>
          <w:rFonts w:hint="eastAsia"/>
        </w:rPr>
      </w:pPr>
      <w:r w:rsidRPr="0030043D">
        <w:rPr>
          <w:rFonts w:hint="eastAsia"/>
        </w:rPr>
        <w:t>市人民政府及其有关部门应当推动智能制造领域国际交流合作，构建开放共赢的智能制造生态。</w:t>
      </w:r>
    </w:p>
    <w:p w14:paraId="1A0516CA" w14:textId="77777777" w:rsidR="0030043D" w:rsidRPr="0030043D" w:rsidRDefault="0030043D" w:rsidP="0030043D">
      <w:pPr>
        <w:spacing w:line="360" w:lineRule="auto"/>
        <w:rPr>
          <w:rFonts w:hint="eastAsia"/>
        </w:rPr>
      </w:pPr>
      <w:r w:rsidRPr="0030043D">
        <w:rPr>
          <w:rFonts w:hint="eastAsia"/>
          <w:b/>
          <w:bCs/>
        </w:rPr>
        <w:t>第十二条</w:t>
      </w:r>
      <w:r w:rsidRPr="0030043D">
        <w:rPr>
          <w:rFonts w:hint="eastAsia"/>
        </w:rPr>
        <w:t>  市、县级市（区）人民政府以及有关部门和单位应当开展智能制造相关宣传、教育和培训。</w:t>
      </w:r>
    </w:p>
    <w:p w14:paraId="5047F13E" w14:textId="77777777" w:rsidR="0030043D" w:rsidRPr="0030043D" w:rsidRDefault="0030043D" w:rsidP="0030043D">
      <w:pPr>
        <w:spacing w:line="360" w:lineRule="auto"/>
        <w:rPr>
          <w:rFonts w:hint="eastAsia"/>
        </w:rPr>
      </w:pPr>
      <w:r w:rsidRPr="0030043D">
        <w:rPr>
          <w:rFonts w:hint="eastAsia"/>
        </w:rPr>
        <w:t>广播、电视、报刊、互联网等新闻媒体应当开展智能制造公益性宣传，营造全社会促进智能制造发展的良好氛围。</w:t>
      </w:r>
    </w:p>
    <w:p w14:paraId="72FEA84B" w14:textId="77777777" w:rsidR="0030043D" w:rsidRPr="0030043D" w:rsidRDefault="0030043D" w:rsidP="0030043D">
      <w:pPr>
        <w:spacing w:line="360" w:lineRule="auto"/>
        <w:jc w:val="center"/>
        <w:rPr>
          <w:rFonts w:hint="eastAsia"/>
          <w:b/>
          <w:bCs/>
        </w:rPr>
      </w:pPr>
      <w:r w:rsidRPr="0030043D">
        <w:rPr>
          <w:rFonts w:hint="eastAsia"/>
          <w:b/>
          <w:bCs/>
        </w:rPr>
        <w:t>第二章  智能制造供给</w:t>
      </w:r>
    </w:p>
    <w:p w14:paraId="2E8B3E1B" w14:textId="77777777" w:rsidR="0030043D" w:rsidRPr="0030043D" w:rsidRDefault="0030043D" w:rsidP="0030043D">
      <w:pPr>
        <w:spacing w:line="360" w:lineRule="auto"/>
        <w:rPr>
          <w:rFonts w:hint="eastAsia"/>
        </w:rPr>
      </w:pPr>
      <w:r w:rsidRPr="0030043D">
        <w:rPr>
          <w:rFonts w:hint="eastAsia"/>
          <w:b/>
          <w:bCs/>
        </w:rPr>
        <w:t>第十三条 </w:t>
      </w:r>
      <w:r w:rsidRPr="0030043D">
        <w:rPr>
          <w:rFonts w:hint="eastAsia"/>
        </w:rPr>
        <w:t xml:space="preserve"> 本市构建智能制造科技创新体系，支持发展智能制造装备、软件和系统解决方案，增强供给体系适配性，推动产业体系优化升级。</w:t>
      </w:r>
    </w:p>
    <w:p w14:paraId="2EDA6B33" w14:textId="77777777" w:rsidR="0030043D" w:rsidRPr="0030043D" w:rsidRDefault="0030043D" w:rsidP="0030043D">
      <w:pPr>
        <w:spacing w:line="360" w:lineRule="auto"/>
        <w:rPr>
          <w:rFonts w:hint="eastAsia"/>
        </w:rPr>
      </w:pPr>
      <w:r w:rsidRPr="0030043D">
        <w:rPr>
          <w:rFonts w:hint="eastAsia"/>
          <w:b/>
          <w:bCs/>
        </w:rPr>
        <w:t>第十四条</w:t>
      </w:r>
      <w:r w:rsidRPr="0030043D">
        <w:rPr>
          <w:rFonts w:hint="eastAsia"/>
        </w:rPr>
        <w:t>  市、县级市（区）人民政府及其有关部门应当制定政策，加大智能制造科技投入；鼓励企业、高等学校、科研机构等研究开发智能制造相关基础技术、先进工艺技术、共性技术和适用性技术，深化跨学科、跨领域融合创新，推动系统集成技术开发和突破。</w:t>
      </w:r>
    </w:p>
    <w:p w14:paraId="0C4F51C2" w14:textId="77777777" w:rsidR="0030043D" w:rsidRPr="0030043D" w:rsidRDefault="0030043D" w:rsidP="0030043D">
      <w:pPr>
        <w:spacing w:line="360" w:lineRule="auto"/>
        <w:rPr>
          <w:rFonts w:hint="eastAsia"/>
        </w:rPr>
      </w:pPr>
      <w:r w:rsidRPr="0030043D">
        <w:rPr>
          <w:rFonts w:hint="eastAsia"/>
        </w:rPr>
        <w:t>市科学技术、工业和信息化主管部门应当结合本市智能制造发展需求，采用“揭榜挂帅”等方式，推动智能制造相关技术攻关，推进系统创新。</w:t>
      </w:r>
    </w:p>
    <w:p w14:paraId="5A0024DD" w14:textId="77777777" w:rsidR="0030043D" w:rsidRPr="0030043D" w:rsidRDefault="0030043D" w:rsidP="0030043D">
      <w:pPr>
        <w:spacing w:line="360" w:lineRule="auto"/>
        <w:rPr>
          <w:rFonts w:hint="eastAsia"/>
        </w:rPr>
      </w:pPr>
      <w:r w:rsidRPr="0030043D">
        <w:rPr>
          <w:rFonts w:hint="eastAsia"/>
          <w:b/>
          <w:bCs/>
        </w:rPr>
        <w:t>第十五条</w:t>
      </w:r>
      <w:r w:rsidRPr="0030043D">
        <w:rPr>
          <w:rFonts w:hint="eastAsia"/>
        </w:rPr>
        <w:t>  市、县级市（区）人民政府及其有关部门应当采取措施，围绕关键先进工艺、数字孪生、机器视觉、</w:t>
      </w:r>
      <w:proofErr w:type="gramStart"/>
      <w:r w:rsidRPr="0030043D">
        <w:rPr>
          <w:rFonts w:hint="eastAsia"/>
        </w:rPr>
        <w:t>具身智能</w:t>
      </w:r>
      <w:proofErr w:type="gramEnd"/>
      <w:r w:rsidRPr="0030043D">
        <w:rPr>
          <w:rFonts w:hint="eastAsia"/>
        </w:rPr>
        <w:t>等重点领域和工业母机等高端装备，支持制造业创新载体和产业化促进组织建设，加强协同创新，加快智能制造创新成果转移转化。</w:t>
      </w:r>
    </w:p>
    <w:p w14:paraId="529324A0" w14:textId="77777777" w:rsidR="0030043D" w:rsidRPr="0030043D" w:rsidRDefault="0030043D" w:rsidP="0030043D">
      <w:pPr>
        <w:spacing w:line="360" w:lineRule="auto"/>
        <w:rPr>
          <w:rFonts w:hint="eastAsia"/>
        </w:rPr>
      </w:pPr>
      <w:r w:rsidRPr="0030043D">
        <w:rPr>
          <w:rFonts w:hint="eastAsia"/>
        </w:rPr>
        <w:t>鼓励和支持智能制造首台（套）重大技术装备、首批次新材料、首版次软件的推广应用，促进智能制造创新成果的规模化应用。</w:t>
      </w:r>
    </w:p>
    <w:p w14:paraId="71F0EF01" w14:textId="77777777" w:rsidR="0030043D" w:rsidRPr="0030043D" w:rsidRDefault="0030043D" w:rsidP="0030043D">
      <w:pPr>
        <w:spacing w:line="360" w:lineRule="auto"/>
        <w:rPr>
          <w:rFonts w:hint="eastAsia"/>
        </w:rPr>
      </w:pPr>
      <w:r w:rsidRPr="0030043D">
        <w:rPr>
          <w:rFonts w:hint="eastAsia"/>
          <w:b/>
          <w:bCs/>
        </w:rPr>
        <w:t>第十六条 </w:t>
      </w:r>
      <w:r w:rsidRPr="0030043D">
        <w:rPr>
          <w:rFonts w:hint="eastAsia"/>
        </w:rPr>
        <w:t xml:space="preserve"> 本市支持智能制造装备产业集群发展，培育壮大工业母机、超精密控制器和机器人等高端装备产业，鼓励研制和引进国际先进的智能制造装备。</w:t>
      </w:r>
    </w:p>
    <w:p w14:paraId="430DF43F" w14:textId="77777777" w:rsidR="0030043D" w:rsidRPr="0030043D" w:rsidRDefault="0030043D" w:rsidP="0030043D">
      <w:pPr>
        <w:spacing w:line="360" w:lineRule="auto"/>
        <w:rPr>
          <w:rFonts w:hint="eastAsia"/>
        </w:rPr>
      </w:pPr>
      <w:r w:rsidRPr="0030043D">
        <w:rPr>
          <w:rFonts w:hint="eastAsia"/>
        </w:rPr>
        <w:t>市、县级市（区）人民政府及其有关部门应当统筹智能制造装备产业布局，优化资源</w:t>
      </w:r>
      <w:r w:rsidRPr="0030043D">
        <w:rPr>
          <w:rFonts w:hint="eastAsia"/>
        </w:rPr>
        <w:lastRenderedPageBreak/>
        <w:t>配置，支持企业间建立产业链供需对接和配套协作机制。</w:t>
      </w:r>
    </w:p>
    <w:p w14:paraId="095FEA89" w14:textId="77777777" w:rsidR="0030043D" w:rsidRPr="0030043D" w:rsidRDefault="0030043D" w:rsidP="0030043D">
      <w:pPr>
        <w:spacing w:line="360" w:lineRule="auto"/>
        <w:rPr>
          <w:rFonts w:hint="eastAsia"/>
        </w:rPr>
      </w:pPr>
      <w:r w:rsidRPr="0030043D">
        <w:rPr>
          <w:rFonts w:hint="eastAsia"/>
          <w:b/>
          <w:bCs/>
        </w:rPr>
        <w:t>第十七条 </w:t>
      </w:r>
      <w:r w:rsidRPr="0030043D">
        <w:rPr>
          <w:rFonts w:hint="eastAsia"/>
        </w:rPr>
        <w:t xml:space="preserve"> 市、县级市（区）人民政府及其有关部门应当制定政策，推进软件产业生态建设，引进和培育先进工业软件企业；鼓励和引导装备制造商、高等学校、科研机构、用户企业、软件企业联合开发工业软件产品，提升软件供给能力。</w:t>
      </w:r>
    </w:p>
    <w:p w14:paraId="3FB52E7C" w14:textId="77777777" w:rsidR="0030043D" w:rsidRPr="0030043D" w:rsidRDefault="0030043D" w:rsidP="0030043D">
      <w:pPr>
        <w:spacing w:line="360" w:lineRule="auto"/>
        <w:rPr>
          <w:rFonts w:hint="eastAsia"/>
        </w:rPr>
      </w:pPr>
      <w:r w:rsidRPr="0030043D">
        <w:rPr>
          <w:rFonts w:hint="eastAsia"/>
        </w:rPr>
        <w:t>支持工业知识软件化和架构开源化，推动工业软件</w:t>
      </w:r>
      <w:proofErr w:type="gramStart"/>
      <w:r w:rsidRPr="0030043D">
        <w:rPr>
          <w:rFonts w:hint="eastAsia"/>
        </w:rPr>
        <w:t>云化部署</w:t>
      </w:r>
      <w:proofErr w:type="gramEnd"/>
      <w:r w:rsidRPr="0030043D">
        <w:rPr>
          <w:rFonts w:hint="eastAsia"/>
        </w:rPr>
        <w:t>，支持重大项目和骨干企业开展安全可控的自主工业软件应用示范。</w:t>
      </w:r>
    </w:p>
    <w:p w14:paraId="24C5250A" w14:textId="77777777" w:rsidR="0030043D" w:rsidRPr="0030043D" w:rsidRDefault="0030043D" w:rsidP="0030043D">
      <w:pPr>
        <w:spacing w:line="360" w:lineRule="auto"/>
        <w:rPr>
          <w:rFonts w:hint="eastAsia"/>
        </w:rPr>
      </w:pPr>
      <w:r w:rsidRPr="0030043D">
        <w:rPr>
          <w:rFonts w:hint="eastAsia"/>
          <w:b/>
          <w:bCs/>
        </w:rPr>
        <w:t>第十八条</w:t>
      </w:r>
      <w:r w:rsidRPr="0030043D">
        <w:rPr>
          <w:rFonts w:hint="eastAsia"/>
        </w:rPr>
        <w:t>  市、县级市（区）人民政府及其有关部门应当采取措施，引进和培育高水平系统解决方案供应商，宣传推广优秀方案和实践案例。</w:t>
      </w:r>
    </w:p>
    <w:p w14:paraId="3A2AA9E1" w14:textId="77777777" w:rsidR="0030043D" w:rsidRPr="0030043D" w:rsidRDefault="0030043D" w:rsidP="0030043D">
      <w:pPr>
        <w:spacing w:line="360" w:lineRule="auto"/>
        <w:rPr>
          <w:rFonts w:hint="eastAsia"/>
        </w:rPr>
      </w:pPr>
      <w:r w:rsidRPr="0030043D">
        <w:rPr>
          <w:rFonts w:hint="eastAsia"/>
        </w:rPr>
        <w:t>鼓励系统解决方案供应商与企业加强供需互动和联合创新，推进装备、工艺、软件、网络的深度融合和系统集成，开发面向典型场景和细分行业的解决方案。</w:t>
      </w:r>
    </w:p>
    <w:p w14:paraId="11C3EDE4" w14:textId="77777777" w:rsidR="0030043D" w:rsidRPr="0030043D" w:rsidRDefault="0030043D" w:rsidP="0030043D">
      <w:pPr>
        <w:spacing w:line="360" w:lineRule="auto"/>
        <w:jc w:val="center"/>
        <w:rPr>
          <w:rFonts w:hint="eastAsia"/>
          <w:b/>
          <w:bCs/>
        </w:rPr>
      </w:pPr>
      <w:r w:rsidRPr="0030043D">
        <w:rPr>
          <w:rFonts w:hint="eastAsia"/>
          <w:b/>
          <w:bCs/>
        </w:rPr>
        <w:t>第三章  智能制造应用</w:t>
      </w:r>
    </w:p>
    <w:p w14:paraId="2489EC71" w14:textId="77777777" w:rsidR="0030043D" w:rsidRPr="0030043D" w:rsidRDefault="0030043D" w:rsidP="0030043D">
      <w:pPr>
        <w:spacing w:line="360" w:lineRule="auto"/>
        <w:rPr>
          <w:rFonts w:hint="eastAsia"/>
        </w:rPr>
      </w:pPr>
      <w:r w:rsidRPr="0030043D">
        <w:rPr>
          <w:rFonts w:hint="eastAsia"/>
          <w:b/>
          <w:bCs/>
        </w:rPr>
        <w:t>第十九条</w:t>
      </w:r>
      <w:r w:rsidRPr="0030043D">
        <w:rPr>
          <w:rFonts w:hint="eastAsia"/>
        </w:rPr>
        <w:t>  本市支持智能制造的推广应用。</w:t>
      </w:r>
    </w:p>
    <w:p w14:paraId="5A406FC2" w14:textId="77777777" w:rsidR="0030043D" w:rsidRPr="0030043D" w:rsidRDefault="0030043D" w:rsidP="0030043D">
      <w:pPr>
        <w:spacing w:line="360" w:lineRule="auto"/>
        <w:rPr>
          <w:rFonts w:hint="eastAsia"/>
        </w:rPr>
      </w:pPr>
      <w:r w:rsidRPr="0030043D">
        <w:rPr>
          <w:rFonts w:hint="eastAsia"/>
        </w:rPr>
        <w:t>市、县级市（区）人民政府及其有关部门应当采取措施，引导传统优势产业、战略性新兴产业和未来产业应用智能制造新技术、新装备和新模式。</w:t>
      </w:r>
    </w:p>
    <w:p w14:paraId="750C54F8" w14:textId="77777777" w:rsidR="0030043D" w:rsidRPr="0030043D" w:rsidRDefault="0030043D" w:rsidP="0030043D">
      <w:pPr>
        <w:spacing w:line="360" w:lineRule="auto"/>
        <w:rPr>
          <w:rFonts w:hint="eastAsia"/>
        </w:rPr>
      </w:pPr>
      <w:r w:rsidRPr="0030043D">
        <w:rPr>
          <w:rFonts w:hint="eastAsia"/>
        </w:rPr>
        <w:t>工业和信息化主管部门应当会同相关部门制定促进传统产业转型升级行动方案，并系统推进实施。</w:t>
      </w:r>
    </w:p>
    <w:p w14:paraId="752492B8" w14:textId="77777777" w:rsidR="0030043D" w:rsidRPr="0030043D" w:rsidRDefault="0030043D" w:rsidP="0030043D">
      <w:pPr>
        <w:spacing w:line="360" w:lineRule="auto"/>
        <w:rPr>
          <w:rFonts w:hint="eastAsia"/>
        </w:rPr>
      </w:pPr>
      <w:r w:rsidRPr="0030043D">
        <w:rPr>
          <w:rFonts w:hint="eastAsia"/>
          <w:b/>
          <w:bCs/>
        </w:rPr>
        <w:t>第二十条</w:t>
      </w:r>
      <w:r w:rsidRPr="0030043D">
        <w:rPr>
          <w:rFonts w:hint="eastAsia"/>
        </w:rPr>
        <w:t>  市、县级市（区）人民政府及其有关部门应当采取措施，支持企业采用新设备、新工艺、新技术、新材料，对现有设施、工艺条件和生产服务等进行改造提升，通过数字赋能、软硬件一体化改造等手段，推动制造装备、制造过程和制造产品智能化升级。</w:t>
      </w:r>
    </w:p>
    <w:p w14:paraId="171D9AF3" w14:textId="77777777" w:rsidR="0030043D" w:rsidRPr="0030043D" w:rsidRDefault="0030043D" w:rsidP="0030043D">
      <w:pPr>
        <w:spacing w:line="360" w:lineRule="auto"/>
        <w:rPr>
          <w:rFonts w:hint="eastAsia"/>
        </w:rPr>
      </w:pPr>
      <w:r w:rsidRPr="0030043D">
        <w:rPr>
          <w:rFonts w:hint="eastAsia"/>
        </w:rPr>
        <w:t>鼓励和支持企业自主开展智能制造能力评估，精准开展智能化改造。工业和信息化主管部门应当给予指导和服务。</w:t>
      </w:r>
    </w:p>
    <w:p w14:paraId="65CE2ABA" w14:textId="77777777" w:rsidR="0030043D" w:rsidRPr="0030043D" w:rsidRDefault="0030043D" w:rsidP="0030043D">
      <w:pPr>
        <w:spacing w:line="360" w:lineRule="auto"/>
        <w:rPr>
          <w:rFonts w:hint="eastAsia"/>
        </w:rPr>
      </w:pPr>
      <w:r w:rsidRPr="0030043D">
        <w:rPr>
          <w:rFonts w:hint="eastAsia"/>
          <w:b/>
          <w:bCs/>
        </w:rPr>
        <w:t>第二十一条 </w:t>
      </w:r>
      <w:r w:rsidRPr="0030043D">
        <w:rPr>
          <w:rFonts w:hint="eastAsia"/>
        </w:rPr>
        <w:t xml:space="preserve"> 本市构建支持中小企业智能化改造体系，通过政策引导、技术赋能、生态协同，推动中小企业进行“智改数转网联”。</w:t>
      </w:r>
    </w:p>
    <w:p w14:paraId="314A023B" w14:textId="77777777" w:rsidR="0030043D" w:rsidRPr="0030043D" w:rsidRDefault="0030043D" w:rsidP="0030043D">
      <w:pPr>
        <w:spacing w:line="360" w:lineRule="auto"/>
        <w:rPr>
          <w:rFonts w:hint="eastAsia"/>
        </w:rPr>
      </w:pPr>
      <w:r w:rsidRPr="0030043D">
        <w:rPr>
          <w:rFonts w:hint="eastAsia"/>
        </w:rPr>
        <w:t>鼓励中小企业结合发展需求和企业实际，用好市场资源和公共服务，推进数字化转</w:t>
      </w:r>
      <w:r w:rsidRPr="0030043D">
        <w:rPr>
          <w:rFonts w:hint="eastAsia"/>
        </w:rPr>
        <w:lastRenderedPageBreak/>
        <w:t>型；鼓励龙头企业为中小企业提供支持，提升中小企业智能化水平。</w:t>
      </w:r>
    </w:p>
    <w:p w14:paraId="7F44510B" w14:textId="77777777" w:rsidR="0030043D" w:rsidRPr="0030043D" w:rsidRDefault="0030043D" w:rsidP="0030043D">
      <w:pPr>
        <w:spacing w:line="360" w:lineRule="auto"/>
        <w:rPr>
          <w:rFonts w:hint="eastAsia"/>
        </w:rPr>
      </w:pPr>
      <w:r w:rsidRPr="0030043D">
        <w:rPr>
          <w:rFonts w:hint="eastAsia"/>
        </w:rPr>
        <w:t>支持智能化改造服务商聚焦中小企业需求，提供解决方案和产品服务。</w:t>
      </w:r>
    </w:p>
    <w:p w14:paraId="7AE61B5D" w14:textId="77777777" w:rsidR="0030043D" w:rsidRPr="0030043D" w:rsidRDefault="0030043D" w:rsidP="0030043D">
      <w:pPr>
        <w:spacing w:line="360" w:lineRule="auto"/>
        <w:rPr>
          <w:rFonts w:hint="eastAsia"/>
        </w:rPr>
      </w:pPr>
      <w:r w:rsidRPr="0030043D">
        <w:rPr>
          <w:rFonts w:hint="eastAsia"/>
        </w:rPr>
        <w:t>市、县级市（区）人民政府及其有关部门应当建立支持中小企业智能化改造工作机制，制定中小企业智能化改造支持政策。市工业和信息化主管部门应当加强对中小企业智能化改造的指导，制定出台中小企业智能化改造场景参考指引和实施清单。</w:t>
      </w:r>
    </w:p>
    <w:p w14:paraId="68B4AF1A" w14:textId="77777777" w:rsidR="0030043D" w:rsidRPr="0030043D" w:rsidRDefault="0030043D" w:rsidP="0030043D">
      <w:pPr>
        <w:spacing w:line="360" w:lineRule="auto"/>
        <w:rPr>
          <w:rFonts w:hint="eastAsia"/>
        </w:rPr>
      </w:pPr>
      <w:r w:rsidRPr="0030043D">
        <w:rPr>
          <w:rFonts w:hint="eastAsia"/>
          <w:b/>
          <w:bCs/>
        </w:rPr>
        <w:t>第二十二条</w:t>
      </w:r>
      <w:r w:rsidRPr="0030043D">
        <w:rPr>
          <w:rFonts w:hint="eastAsia"/>
        </w:rPr>
        <w:t>  市、县级市（区）人民政府及其有关部门应当建立完善智能工厂梯度培育体系，推进智能工厂建设。</w:t>
      </w:r>
    </w:p>
    <w:p w14:paraId="76AE5D12" w14:textId="77777777" w:rsidR="0030043D" w:rsidRPr="0030043D" w:rsidRDefault="0030043D" w:rsidP="0030043D">
      <w:pPr>
        <w:spacing w:line="360" w:lineRule="auto"/>
        <w:rPr>
          <w:rFonts w:hint="eastAsia"/>
        </w:rPr>
      </w:pPr>
      <w:r w:rsidRPr="0030043D">
        <w:rPr>
          <w:rFonts w:hint="eastAsia"/>
        </w:rPr>
        <w:t>工业和信息化主管部门应当会同相关部门建立工作推进机制，协调推动智能车间、智能工厂、产业</w:t>
      </w:r>
      <w:proofErr w:type="gramStart"/>
      <w:r w:rsidRPr="0030043D">
        <w:rPr>
          <w:rFonts w:hint="eastAsia"/>
        </w:rPr>
        <w:t>链供应</w:t>
      </w:r>
      <w:proofErr w:type="gramEnd"/>
      <w:r w:rsidRPr="0030043D">
        <w:rPr>
          <w:rFonts w:hint="eastAsia"/>
        </w:rPr>
        <w:t>链协同等智能场景建设。</w:t>
      </w:r>
    </w:p>
    <w:p w14:paraId="1A357992" w14:textId="77777777" w:rsidR="0030043D" w:rsidRPr="0030043D" w:rsidRDefault="0030043D" w:rsidP="0030043D">
      <w:pPr>
        <w:spacing w:line="360" w:lineRule="auto"/>
        <w:rPr>
          <w:rFonts w:hint="eastAsia"/>
        </w:rPr>
      </w:pPr>
      <w:r w:rsidRPr="0030043D">
        <w:rPr>
          <w:rFonts w:hint="eastAsia"/>
          <w:b/>
          <w:bCs/>
        </w:rPr>
        <w:t>第二十三条</w:t>
      </w:r>
      <w:r w:rsidRPr="0030043D">
        <w:rPr>
          <w:rFonts w:hint="eastAsia"/>
        </w:rPr>
        <w:t>  本市支持企业开展智能制造技术、服务、数据等合作，构建产业智能化应用生态。</w:t>
      </w:r>
    </w:p>
    <w:p w14:paraId="10859D99" w14:textId="77777777" w:rsidR="0030043D" w:rsidRPr="0030043D" w:rsidRDefault="0030043D" w:rsidP="0030043D">
      <w:pPr>
        <w:spacing w:line="360" w:lineRule="auto"/>
        <w:rPr>
          <w:rFonts w:hint="eastAsia"/>
        </w:rPr>
      </w:pPr>
      <w:r w:rsidRPr="0030043D">
        <w:rPr>
          <w:rFonts w:hint="eastAsia"/>
        </w:rPr>
        <w:t>支持龙头企业、专精特新企业发挥智能制造引领示范作用。鼓励龙头企业建设协同平台，推动产业</w:t>
      </w:r>
      <w:proofErr w:type="gramStart"/>
      <w:r w:rsidRPr="0030043D">
        <w:rPr>
          <w:rFonts w:hint="eastAsia"/>
        </w:rPr>
        <w:t>链供应链相互</w:t>
      </w:r>
      <w:proofErr w:type="gramEnd"/>
      <w:r w:rsidRPr="0030043D">
        <w:rPr>
          <w:rFonts w:hint="eastAsia"/>
        </w:rPr>
        <w:t>融通，带动上下游企业提升智能制造水平。</w:t>
      </w:r>
    </w:p>
    <w:p w14:paraId="70FBBBF7" w14:textId="77777777" w:rsidR="0030043D" w:rsidRPr="0030043D" w:rsidRDefault="0030043D" w:rsidP="0030043D">
      <w:pPr>
        <w:spacing w:line="360" w:lineRule="auto"/>
        <w:rPr>
          <w:rFonts w:hint="eastAsia"/>
        </w:rPr>
      </w:pPr>
      <w:r w:rsidRPr="0030043D">
        <w:rPr>
          <w:rFonts w:hint="eastAsia"/>
        </w:rPr>
        <w:t>工业和信息化主管部门应当会同相关部门搭建企业交流合作平台，建立常态化沟通机制，为企业合作提供支持。</w:t>
      </w:r>
    </w:p>
    <w:p w14:paraId="0466D437" w14:textId="77777777" w:rsidR="0030043D" w:rsidRPr="0030043D" w:rsidRDefault="0030043D" w:rsidP="0030043D">
      <w:pPr>
        <w:spacing w:line="360" w:lineRule="auto"/>
        <w:rPr>
          <w:rFonts w:hint="eastAsia"/>
        </w:rPr>
      </w:pPr>
      <w:r w:rsidRPr="0030043D">
        <w:rPr>
          <w:rFonts w:hint="eastAsia"/>
          <w:b/>
          <w:bCs/>
        </w:rPr>
        <w:t>第二十四条</w:t>
      </w:r>
      <w:r w:rsidRPr="0030043D">
        <w:rPr>
          <w:rFonts w:hint="eastAsia"/>
        </w:rPr>
        <w:t>  引导本地龙头企业、服务商、产业园区共同建设集场景推广、生态集聚、人才培养、深度服务等功能的数字化转型促进中心，组织开展经验交流、供需对接等活动。</w:t>
      </w:r>
    </w:p>
    <w:p w14:paraId="77E80197" w14:textId="77777777" w:rsidR="0030043D" w:rsidRPr="0030043D" w:rsidRDefault="0030043D" w:rsidP="0030043D">
      <w:pPr>
        <w:spacing w:line="360" w:lineRule="auto"/>
        <w:rPr>
          <w:rFonts w:hint="eastAsia"/>
        </w:rPr>
      </w:pPr>
      <w:r w:rsidRPr="0030043D">
        <w:rPr>
          <w:rFonts w:hint="eastAsia"/>
          <w:b/>
          <w:bCs/>
        </w:rPr>
        <w:t>第二十五条</w:t>
      </w:r>
      <w:r w:rsidRPr="0030043D">
        <w:rPr>
          <w:rFonts w:hint="eastAsia"/>
        </w:rPr>
        <w:t>  推动智能制造数字化和绿色化深度融合，促进生产方式智能化、绿色化协同发展。</w:t>
      </w:r>
    </w:p>
    <w:p w14:paraId="1A92063A" w14:textId="77777777" w:rsidR="0030043D" w:rsidRPr="0030043D" w:rsidRDefault="0030043D" w:rsidP="0030043D">
      <w:pPr>
        <w:spacing w:line="360" w:lineRule="auto"/>
        <w:rPr>
          <w:rFonts w:hint="eastAsia"/>
        </w:rPr>
      </w:pPr>
      <w:r w:rsidRPr="0030043D">
        <w:rPr>
          <w:rFonts w:hint="eastAsia"/>
        </w:rPr>
        <w:t>工业和信息化、发展改革、市场监督管理等部门应当实施绿色制造工程，支持企业建设数字化</w:t>
      </w:r>
      <w:proofErr w:type="gramStart"/>
      <w:r w:rsidRPr="0030043D">
        <w:rPr>
          <w:rFonts w:hint="eastAsia"/>
        </w:rPr>
        <w:t>能碳管理</w:t>
      </w:r>
      <w:proofErr w:type="gramEnd"/>
      <w:r w:rsidRPr="0030043D">
        <w:rPr>
          <w:rFonts w:hint="eastAsia"/>
        </w:rPr>
        <w:t>中心；推动工业互联网标识、产品碳足迹标识在能耗与碳排放管理中的应用；在重点行业领域打造新一代信息技术和绿色低碳创新结合的典型应用场景。</w:t>
      </w:r>
    </w:p>
    <w:p w14:paraId="6F05A906" w14:textId="77777777" w:rsidR="0030043D" w:rsidRPr="0030043D" w:rsidRDefault="0030043D" w:rsidP="0030043D">
      <w:pPr>
        <w:spacing w:line="360" w:lineRule="auto"/>
        <w:jc w:val="center"/>
        <w:rPr>
          <w:rFonts w:hint="eastAsia"/>
          <w:b/>
          <w:bCs/>
        </w:rPr>
      </w:pPr>
      <w:r w:rsidRPr="0030043D">
        <w:rPr>
          <w:rFonts w:hint="eastAsia"/>
          <w:b/>
          <w:bCs/>
        </w:rPr>
        <w:t>第四章  智能制造支撑</w:t>
      </w:r>
    </w:p>
    <w:p w14:paraId="47322FBC" w14:textId="77777777" w:rsidR="0030043D" w:rsidRPr="0030043D" w:rsidRDefault="0030043D" w:rsidP="0030043D">
      <w:pPr>
        <w:spacing w:line="360" w:lineRule="auto"/>
        <w:rPr>
          <w:rFonts w:hint="eastAsia"/>
        </w:rPr>
      </w:pPr>
      <w:r w:rsidRPr="0030043D">
        <w:rPr>
          <w:rFonts w:hint="eastAsia"/>
          <w:b/>
          <w:bCs/>
        </w:rPr>
        <w:lastRenderedPageBreak/>
        <w:t>第二十六条</w:t>
      </w:r>
      <w:r w:rsidRPr="0030043D">
        <w:rPr>
          <w:rFonts w:hint="eastAsia"/>
        </w:rPr>
        <w:t>  本市构建完备可靠、先进适用、安全自主的智能制造支撑体系，建立健全基础设施、标准、安全保障、人才等发展基础，提高智能制造支撑能力。</w:t>
      </w:r>
    </w:p>
    <w:p w14:paraId="6B5E1024" w14:textId="77777777" w:rsidR="0030043D" w:rsidRPr="0030043D" w:rsidRDefault="0030043D" w:rsidP="0030043D">
      <w:pPr>
        <w:spacing w:line="360" w:lineRule="auto"/>
        <w:rPr>
          <w:rFonts w:hint="eastAsia"/>
        </w:rPr>
      </w:pPr>
      <w:r w:rsidRPr="0030043D">
        <w:rPr>
          <w:rFonts w:hint="eastAsia"/>
          <w:b/>
          <w:bCs/>
        </w:rPr>
        <w:t>第二十七条</w:t>
      </w:r>
      <w:r w:rsidRPr="0030043D">
        <w:rPr>
          <w:rFonts w:hint="eastAsia"/>
        </w:rPr>
        <w:t>  市、县级市（区）人民政府及其有关部门应当推进工业互联网、物联网、新一代移动通信等网络基础设施建设，加强工业数据中心、智能计算中心等</w:t>
      </w:r>
      <w:proofErr w:type="gramStart"/>
      <w:r w:rsidRPr="0030043D">
        <w:rPr>
          <w:rFonts w:hint="eastAsia"/>
        </w:rPr>
        <w:t>算力基础</w:t>
      </w:r>
      <w:proofErr w:type="gramEnd"/>
      <w:r w:rsidRPr="0030043D">
        <w:rPr>
          <w:rFonts w:hint="eastAsia"/>
        </w:rPr>
        <w:t>设施建设。</w:t>
      </w:r>
    </w:p>
    <w:p w14:paraId="129E34E9" w14:textId="77777777" w:rsidR="0030043D" w:rsidRPr="0030043D" w:rsidRDefault="0030043D" w:rsidP="0030043D">
      <w:pPr>
        <w:spacing w:line="360" w:lineRule="auto"/>
        <w:rPr>
          <w:rFonts w:hint="eastAsia"/>
        </w:rPr>
      </w:pPr>
      <w:r w:rsidRPr="0030043D">
        <w:rPr>
          <w:rFonts w:hint="eastAsia"/>
        </w:rPr>
        <w:t>鼓励企业开展网络升级改造，提升现场感知和数据传输能力。</w:t>
      </w:r>
    </w:p>
    <w:p w14:paraId="5A607DA0" w14:textId="77777777" w:rsidR="0030043D" w:rsidRPr="0030043D" w:rsidRDefault="0030043D" w:rsidP="0030043D">
      <w:pPr>
        <w:spacing w:line="360" w:lineRule="auto"/>
        <w:rPr>
          <w:rFonts w:hint="eastAsia"/>
        </w:rPr>
      </w:pPr>
      <w:r w:rsidRPr="0030043D">
        <w:rPr>
          <w:rFonts w:hint="eastAsia"/>
          <w:b/>
          <w:bCs/>
        </w:rPr>
        <w:t>第二十八条</w:t>
      </w:r>
      <w:r w:rsidRPr="0030043D">
        <w:rPr>
          <w:rFonts w:hint="eastAsia"/>
        </w:rPr>
        <w:t>  市、县级市（区）人民政府及其有关部门应当推动工业互联网平台体系建设，支持创建国家级、省级重点工业互联网平台。</w:t>
      </w:r>
    </w:p>
    <w:p w14:paraId="42C038B1" w14:textId="77777777" w:rsidR="0030043D" w:rsidRPr="0030043D" w:rsidRDefault="0030043D" w:rsidP="0030043D">
      <w:pPr>
        <w:spacing w:line="360" w:lineRule="auto"/>
        <w:rPr>
          <w:rFonts w:hint="eastAsia"/>
        </w:rPr>
      </w:pPr>
      <w:r w:rsidRPr="0030043D">
        <w:rPr>
          <w:rFonts w:hint="eastAsia"/>
        </w:rPr>
        <w:t>鼓励工业互联网平台与人工智能、数字孪生、边缘计算等前沿技术深度融合，提升平台数据承载、治理与分析水平。</w:t>
      </w:r>
    </w:p>
    <w:p w14:paraId="634BC8C6" w14:textId="77777777" w:rsidR="0030043D" w:rsidRPr="0030043D" w:rsidRDefault="0030043D" w:rsidP="0030043D">
      <w:pPr>
        <w:spacing w:line="360" w:lineRule="auto"/>
        <w:rPr>
          <w:rFonts w:hint="eastAsia"/>
        </w:rPr>
      </w:pPr>
      <w:r w:rsidRPr="0030043D">
        <w:rPr>
          <w:rFonts w:hint="eastAsia"/>
        </w:rPr>
        <w:t>支持企业、产业园区应用工业互联网平台，实现全要素、全产业</w:t>
      </w:r>
      <w:proofErr w:type="gramStart"/>
      <w:r w:rsidRPr="0030043D">
        <w:rPr>
          <w:rFonts w:hint="eastAsia"/>
        </w:rPr>
        <w:t>链数据</w:t>
      </w:r>
      <w:proofErr w:type="gramEnd"/>
      <w:r w:rsidRPr="0030043D">
        <w:rPr>
          <w:rFonts w:hint="eastAsia"/>
        </w:rPr>
        <w:t>的集成、利用和管理。</w:t>
      </w:r>
    </w:p>
    <w:p w14:paraId="6D62320A" w14:textId="77777777" w:rsidR="0030043D" w:rsidRPr="0030043D" w:rsidRDefault="0030043D" w:rsidP="0030043D">
      <w:pPr>
        <w:spacing w:line="360" w:lineRule="auto"/>
        <w:rPr>
          <w:rFonts w:hint="eastAsia"/>
        </w:rPr>
      </w:pPr>
      <w:r w:rsidRPr="0030043D">
        <w:rPr>
          <w:rFonts w:hint="eastAsia"/>
          <w:b/>
          <w:bCs/>
        </w:rPr>
        <w:t>第二十九条</w:t>
      </w:r>
      <w:r w:rsidRPr="0030043D">
        <w:rPr>
          <w:rFonts w:hint="eastAsia"/>
        </w:rPr>
        <w:t>  鼓励和支持行业协会、产业联盟、高等学校、科研机构和企业等参与智能制造标准研究，参与智能制造相关的国际标准、国家标准、行业标准的制定和修订，鼓励制定与国家标准、行业标准相互协调互为补充的团体标准和企业标准。</w:t>
      </w:r>
    </w:p>
    <w:p w14:paraId="6B2688DD" w14:textId="77777777" w:rsidR="0030043D" w:rsidRPr="0030043D" w:rsidRDefault="0030043D" w:rsidP="0030043D">
      <w:pPr>
        <w:spacing w:line="360" w:lineRule="auto"/>
        <w:rPr>
          <w:rFonts w:hint="eastAsia"/>
        </w:rPr>
      </w:pPr>
      <w:r w:rsidRPr="0030043D">
        <w:rPr>
          <w:rFonts w:hint="eastAsia"/>
        </w:rPr>
        <w:t>工业和信息化、市场监督管理等部门应当加强智能制造标准相关的指导、宣传和推广。</w:t>
      </w:r>
    </w:p>
    <w:p w14:paraId="405D8165" w14:textId="77777777" w:rsidR="0030043D" w:rsidRPr="0030043D" w:rsidRDefault="0030043D" w:rsidP="0030043D">
      <w:pPr>
        <w:spacing w:line="360" w:lineRule="auto"/>
        <w:rPr>
          <w:rFonts w:hint="eastAsia"/>
        </w:rPr>
      </w:pPr>
      <w:r w:rsidRPr="0030043D">
        <w:rPr>
          <w:rFonts w:hint="eastAsia"/>
          <w:b/>
          <w:bCs/>
        </w:rPr>
        <w:t>第三十条</w:t>
      </w:r>
      <w:r w:rsidRPr="0030043D">
        <w:rPr>
          <w:rFonts w:hint="eastAsia"/>
        </w:rPr>
        <w:t>  本市构建政府、企业、社会多方协同的智能制造安全保障体系，加强网络和数据安全人才培养，推进网络安全、数据安全和功能安全。</w:t>
      </w:r>
    </w:p>
    <w:p w14:paraId="5E39C3F3" w14:textId="77777777" w:rsidR="0030043D" w:rsidRPr="0030043D" w:rsidRDefault="0030043D" w:rsidP="0030043D">
      <w:pPr>
        <w:spacing w:line="360" w:lineRule="auto"/>
        <w:rPr>
          <w:rFonts w:hint="eastAsia"/>
        </w:rPr>
      </w:pPr>
      <w:r w:rsidRPr="0030043D">
        <w:rPr>
          <w:rFonts w:hint="eastAsia"/>
        </w:rPr>
        <w:t>企业应当依法落实网络和数据安全主体责任。网信、国家安全、工业和信息化、公安、数据等部门应当会同相关部门和单位，建立智能制造相关网络和数据安全协同保护工作机制，依法做好安全保护工作。</w:t>
      </w:r>
    </w:p>
    <w:p w14:paraId="691F2D52" w14:textId="77777777" w:rsidR="0030043D" w:rsidRPr="0030043D" w:rsidRDefault="0030043D" w:rsidP="0030043D">
      <w:pPr>
        <w:spacing w:line="360" w:lineRule="auto"/>
        <w:rPr>
          <w:rFonts w:hint="eastAsia"/>
        </w:rPr>
      </w:pPr>
      <w:r w:rsidRPr="0030043D">
        <w:rPr>
          <w:rFonts w:hint="eastAsia"/>
        </w:rPr>
        <w:t>支持网络和数据安全服务机构发展，推广网络安全技术产品应用，提升网络和数据安全服务能力。</w:t>
      </w:r>
    </w:p>
    <w:p w14:paraId="6C1AA024" w14:textId="77777777" w:rsidR="0030043D" w:rsidRPr="0030043D" w:rsidRDefault="0030043D" w:rsidP="0030043D">
      <w:pPr>
        <w:spacing w:line="360" w:lineRule="auto"/>
        <w:rPr>
          <w:rFonts w:hint="eastAsia"/>
        </w:rPr>
      </w:pPr>
      <w:r w:rsidRPr="0030043D">
        <w:rPr>
          <w:rFonts w:hint="eastAsia"/>
          <w:b/>
          <w:bCs/>
        </w:rPr>
        <w:t>第三十一条</w:t>
      </w:r>
      <w:r w:rsidRPr="0030043D">
        <w:rPr>
          <w:rFonts w:hint="eastAsia"/>
        </w:rPr>
        <w:t>  市、县级市（区）人民政府及其有关部门应当加强智能制造人才队伍建设，引进和培养智能制造领域的科技创新人才、经营管理人才和技能人才，完善人才</w:t>
      </w:r>
      <w:r w:rsidRPr="0030043D">
        <w:rPr>
          <w:rFonts w:hint="eastAsia"/>
        </w:rPr>
        <w:lastRenderedPageBreak/>
        <w:t>培养、选拔评价、激励保障等措施；支持人才在企业、</w:t>
      </w:r>
      <w:proofErr w:type="gramStart"/>
      <w:r w:rsidRPr="0030043D">
        <w:rPr>
          <w:rFonts w:hint="eastAsia"/>
        </w:rPr>
        <w:t>科创平台</w:t>
      </w:r>
      <w:proofErr w:type="gramEnd"/>
      <w:r w:rsidRPr="0030043D">
        <w:rPr>
          <w:rFonts w:hint="eastAsia"/>
        </w:rPr>
        <w:t>和高等学校、职业学校、科研机构</w:t>
      </w:r>
      <w:proofErr w:type="gramStart"/>
      <w:r w:rsidRPr="0030043D">
        <w:rPr>
          <w:rFonts w:hint="eastAsia"/>
        </w:rPr>
        <w:t>之间双</w:t>
      </w:r>
      <w:proofErr w:type="gramEnd"/>
      <w:r w:rsidRPr="0030043D">
        <w:rPr>
          <w:rFonts w:hint="eastAsia"/>
        </w:rPr>
        <w:t>岗互聘。</w:t>
      </w:r>
    </w:p>
    <w:p w14:paraId="547E80DC" w14:textId="77777777" w:rsidR="0030043D" w:rsidRPr="0030043D" w:rsidRDefault="0030043D" w:rsidP="0030043D">
      <w:pPr>
        <w:spacing w:line="360" w:lineRule="auto"/>
        <w:rPr>
          <w:rFonts w:hint="eastAsia"/>
        </w:rPr>
      </w:pPr>
      <w:r w:rsidRPr="0030043D">
        <w:rPr>
          <w:rFonts w:hint="eastAsia"/>
        </w:rPr>
        <w:t>支持高等学校、职业学校设置和优化智能制造相关学科专业和课程体系，建设智能制造相关产业学院和专业特色学院，培养符合智能制造发展需求的跨领域复合型人才。</w:t>
      </w:r>
    </w:p>
    <w:p w14:paraId="14225476" w14:textId="77777777" w:rsidR="0030043D" w:rsidRPr="0030043D" w:rsidRDefault="0030043D" w:rsidP="0030043D">
      <w:pPr>
        <w:spacing w:line="360" w:lineRule="auto"/>
        <w:rPr>
          <w:rFonts w:hint="eastAsia"/>
        </w:rPr>
      </w:pPr>
      <w:r w:rsidRPr="0030043D">
        <w:rPr>
          <w:rFonts w:hint="eastAsia"/>
        </w:rPr>
        <w:t>鼓励智能制造领域企业事业单位和各类社会组织加强数字化、网络化、智能化技能培训，培养适应智能制造岗位需要的创新型、应用型、技能型、融合型人才。</w:t>
      </w:r>
    </w:p>
    <w:p w14:paraId="040EF2DC" w14:textId="77777777" w:rsidR="0030043D" w:rsidRPr="0030043D" w:rsidRDefault="0030043D" w:rsidP="0030043D">
      <w:pPr>
        <w:spacing w:line="360" w:lineRule="auto"/>
        <w:rPr>
          <w:rFonts w:hint="eastAsia"/>
        </w:rPr>
      </w:pPr>
      <w:r w:rsidRPr="0030043D">
        <w:rPr>
          <w:rFonts w:hint="eastAsia"/>
        </w:rPr>
        <w:t>人力资源社会保障、教育、工业和信息化等部门，应当建立与本市高等学校、职业学校、科研机构和相关企业的常态化沟通机制，定期编制智能制造人才需求预测报告和紧缺人才需求目录。</w:t>
      </w:r>
    </w:p>
    <w:p w14:paraId="4C879A0B" w14:textId="77777777" w:rsidR="0030043D" w:rsidRPr="0030043D" w:rsidRDefault="0030043D" w:rsidP="0030043D">
      <w:pPr>
        <w:spacing w:line="360" w:lineRule="auto"/>
        <w:rPr>
          <w:rFonts w:hint="eastAsia"/>
        </w:rPr>
      </w:pPr>
      <w:r w:rsidRPr="0030043D">
        <w:rPr>
          <w:rFonts w:hint="eastAsia"/>
          <w:b/>
          <w:bCs/>
        </w:rPr>
        <w:t>第三十二条</w:t>
      </w:r>
      <w:r w:rsidRPr="0030043D">
        <w:rPr>
          <w:rFonts w:hint="eastAsia"/>
        </w:rPr>
        <w:t>  市工业和信息化主管部门应当会同相关部门建立智能制造综合性公共服务平台，推动创新资源、生产能力、市场需求等有效对接，为智能制造发展提供开放共享服务。</w:t>
      </w:r>
    </w:p>
    <w:p w14:paraId="092D73B6" w14:textId="77777777" w:rsidR="0030043D" w:rsidRPr="0030043D" w:rsidRDefault="0030043D" w:rsidP="0030043D">
      <w:pPr>
        <w:spacing w:line="360" w:lineRule="auto"/>
        <w:rPr>
          <w:rFonts w:hint="eastAsia"/>
        </w:rPr>
      </w:pPr>
      <w:r w:rsidRPr="0030043D">
        <w:rPr>
          <w:rFonts w:hint="eastAsia"/>
        </w:rPr>
        <w:t>鼓励企业、行业协会、产业园区、高等学校、科研机构等建设智能制造公共服务平台，提供试验验证、检验检测、计量测试、评估认证、人才培训、咨询诊断、数据管理等服务。</w:t>
      </w:r>
    </w:p>
    <w:p w14:paraId="2FBCCD2F" w14:textId="77777777" w:rsidR="0030043D" w:rsidRPr="0030043D" w:rsidRDefault="0030043D" w:rsidP="0030043D">
      <w:pPr>
        <w:spacing w:line="360" w:lineRule="auto"/>
        <w:jc w:val="center"/>
        <w:rPr>
          <w:rFonts w:hint="eastAsia"/>
          <w:b/>
          <w:bCs/>
        </w:rPr>
      </w:pPr>
      <w:r w:rsidRPr="0030043D">
        <w:rPr>
          <w:rFonts w:hint="eastAsia"/>
          <w:b/>
          <w:bCs/>
        </w:rPr>
        <w:t>第五章  人工智能赋能</w:t>
      </w:r>
    </w:p>
    <w:p w14:paraId="79184329" w14:textId="77777777" w:rsidR="0030043D" w:rsidRPr="0030043D" w:rsidRDefault="0030043D" w:rsidP="0030043D">
      <w:pPr>
        <w:spacing w:line="360" w:lineRule="auto"/>
        <w:rPr>
          <w:rFonts w:hint="eastAsia"/>
        </w:rPr>
      </w:pPr>
      <w:r w:rsidRPr="0030043D">
        <w:rPr>
          <w:rFonts w:hint="eastAsia"/>
          <w:b/>
          <w:bCs/>
        </w:rPr>
        <w:t>第三十三条</w:t>
      </w:r>
      <w:r w:rsidRPr="0030043D">
        <w:rPr>
          <w:rFonts w:hint="eastAsia"/>
        </w:rPr>
        <w:t>  本市促进人工智能高质量发展，强化核心要素支撑，推动数据、算力、算法融合互促，推进人工智能与制造业融合创新发展。</w:t>
      </w:r>
    </w:p>
    <w:p w14:paraId="32D579DA" w14:textId="77777777" w:rsidR="0030043D" w:rsidRPr="0030043D" w:rsidRDefault="0030043D" w:rsidP="0030043D">
      <w:pPr>
        <w:spacing w:line="360" w:lineRule="auto"/>
        <w:rPr>
          <w:rFonts w:hint="eastAsia"/>
        </w:rPr>
      </w:pPr>
      <w:r w:rsidRPr="0030043D">
        <w:rPr>
          <w:rFonts w:hint="eastAsia"/>
          <w:b/>
          <w:bCs/>
        </w:rPr>
        <w:t>第三十四条 </w:t>
      </w:r>
      <w:r w:rsidRPr="0030043D">
        <w:rPr>
          <w:rFonts w:hint="eastAsia"/>
        </w:rPr>
        <w:t xml:space="preserve"> 支持企业等经营主体依法依规进行数据处理，形成数据产品和服务，促进数据高效使用。</w:t>
      </w:r>
    </w:p>
    <w:p w14:paraId="42B060B5" w14:textId="77777777" w:rsidR="0030043D" w:rsidRPr="0030043D" w:rsidRDefault="0030043D" w:rsidP="0030043D">
      <w:pPr>
        <w:spacing w:line="360" w:lineRule="auto"/>
        <w:rPr>
          <w:rFonts w:hint="eastAsia"/>
        </w:rPr>
      </w:pPr>
      <w:r w:rsidRPr="0030043D">
        <w:rPr>
          <w:rFonts w:hint="eastAsia"/>
        </w:rPr>
        <w:t>鼓励相关主体开展大数据与人工智能技术的协同研发，研制数据相关的专业工具和系列标准，建设面向人工智能训练的大数据实验室，构建高质量数据集。</w:t>
      </w:r>
    </w:p>
    <w:p w14:paraId="037AE8A8" w14:textId="77777777" w:rsidR="0030043D" w:rsidRPr="0030043D" w:rsidRDefault="0030043D" w:rsidP="0030043D">
      <w:pPr>
        <w:spacing w:line="360" w:lineRule="auto"/>
        <w:rPr>
          <w:rFonts w:hint="eastAsia"/>
        </w:rPr>
      </w:pPr>
      <w:r w:rsidRPr="0030043D">
        <w:rPr>
          <w:rFonts w:hint="eastAsia"/>
        </w:rPr>
        <w:t>市工业和信息化、发展改革、数据等部门应当协同开展人工智能产业数据资源调查，加强对重点领域、重点企业可用数据资源的梳理，汇总行业重点数据资源。</w:t>
      </w:r>
    </w:p>
    <w:p w14:paraId="1D3C33E6" w14:textId="77777777" w:rsidR="0030043D" w:rsidRPr="0030043D" w:rsidRDefault="0030043D" w:rsidP="0030043D">
      <w:pPr>
        <w:spacing w:line="360" w:lineRule="auto"/>
        <w:rPr>
          <w:rFonts w:hint="eastAsia"/>
        </w:rPr>
      </w:pPr>
      <w:r w:rsidRPr="0030043D">
        <w:rPr>
          <w:rFonts w:hint="eastAsia"/>
          <w:b/>
          <w:bCs/>
        </w:rPr>
        <w:t>第三十五条</w:t>
      </w:r>
      <w:r w:rsidRPr="0030043D">
        <w:rPr>
          <w:rFonts w:hint="eastAsia"/>
        </w:rPr>
        <w:t>  本市打造与主导产业紧密结合，以</w:t>
      </w:r>
      <w:proofErr w:type="gramStart"/>
      <w:r w:rsidRPr="0030043D">
        <w:rPr>
          <w:rFonts w:hint="eastAsia"/>
        </w:rPr>
        <w:t>智能算力为</w:t>
      </w:r>
      <w:proofErr w:type="gramEnd"/>
      <w:r w:rsidRPr="0030043D">
        <w:rPr>
          <w:rFonts w:hint="eastAsia"/>
        </w:rPr>
        <w:t>主体，梯次优化、开放多元</w:t>
      </w:r>
      <w:proofErr w:type="gramStart"/>
      <w:r w:rsidRPr="0030043D">
        <w:rPr>
          <w:rFonts w:hint="eastAsia"/>
        </w:rPr>
        <w:t>的算力供给</w:t>
      </w:r>
      <w:proofErr w:type="gramEnd"/>
      <w:r w:rsidRPr="0030043D">
        <w:rPr>
          <w:rFonts w:hint="eastAsia"/>
        </w:rPr>
        <w:t>体系，</w:t>
      </w:r>
      <w:proofErr w:type="gramStart"/>
      <w:r w:rsidRPr="0030043D">
        <w:rPr>
          <w:rFonts w:hint="eastAsia"/>
        </w:rPr>
        <w:t>统筹算力资源</w:t>
      </w:r>
      <w:proofErr w:type="gramEnd"/>
      <w:r w:rsidRPr="0030043D">
        <w:rPr>
          <w:rFonts w:hint="eastAsia"/>
        </w:rPr>
        <w:t>规划建设和赋能应用。市发展改革部门应当会同工</w:t>
      </w:r>
      <w:r w:rsidRPr="0030043D">
        <w:rPr>
          <w:rFonts w:hint="eastAsia"/>
        </w:rPr>
        <w:lastRenderedPageBreak/>
        <w:t>业和信息化、自然资源和规划、数据等部门组织编制</w:t>
      </w:r>
      <w:proofErr w:type="gramStart"/>
      <w:r w:rsidRPr="0030043D">
        <w:rPr>
          <w:rFonts w:hint="eastAsia"/>
        </w:rPr>
        <w:t>算力基础</w:t>
      </w:r>
      <w:proofErr w:type="gramEnd"/>
      <w:r w:rsidRPr="0030043D">
        <w:rPr>
          <w:rFonts w:hint="eastAsia"/>
        </w:rPr>
        <w:t>设施发展专项规划。</w:t>
      </w:r>
    </w:p>
    <w:p w14:paraId="299FC13E" w14:textId="77777777" w:rsidR="0030043D" w:rsidRPr="0030043D" w:rsidRDefault="0030043D" w:rsidP="0030043D">
      <w:pPr>
        <w:spacing w:line="360" w:lineRule="auto"/>
        <w:rPr>
          <w:rFonts w:hint="eastAsia"/>
        </w:rPr>
      </w:pPr>
      <w:r w:rsidRPr="0030043D">
        <w:rPr>
          <w:rFonts w:hint="eastAsia"/>
        </w:rPr>
        <w:t>市数据、发展改革、工业和信息化主管部门依法对</w:t>
      </w:r>
      <w:proofErr w:type="gramStart"/>
      <w:r w:rsidRPr="0030043D">
        <w:rPr>
          <w:rFonts w:hint="eastAsia"/>
        </w:rPr>
        <w:t>算力基础</w:t>
      </w:r>
      <w:proofErr w:type="gramEnd"/>
      <w:r w:rsidRPr="0030043D">
        <w:rPr>
          <w:rFonts w:hint="eastAsia"/>
        </w:rPr>
        <w:t>设施的建设、运营进行指导和监督管理，建立重点</w:t>
      </w:r>
      <w:proofErr w:type="gramStart"/>
      <w:r w:rsidRPr="0030043D">
        <w:rPr>
          <w:rFonts w:hint="eastAsia"/>
        </w:rPr>
        <w:t>算力基础</w:t>
      </w:r>
      <w:proofErr w:type="gramEnd"/>
      <w:r w:rsidRPr="0030043D">
        <w:rPr>
          <w:rFonts w:hint="eastAsia"/>
        </w:rPr>
        <w:t>设施项目的清单管理机制，对项目实施全生命周期管理。</w:t>
      </w:r>
    </w:p>
    <w:p w14:paraId="70C53453" w14:textId="77777777" w:rsidR="0030043D" w:rsidRPr="0030043D" w:rsidRDefault="0030043D" w:rsidP="0030043D">
      <w:pPr>
        <w:spacing w:line="360" w:lineRule="auto"/>
        <w:rPr>
          <w:rFonts w:hint="eastAsia"/>
        </w:rPr>
      </w:pPr>
      <w:r w:rsidRPr="0030043D">
        <w:rPr>
          <w:rFonts w:hint="eastAsia"/>
        </w:rPr>
        <w:t>市数据主管部门应当会同相关部门</w:t>
      </w:r>
      <w:proofErr w:type="gramStart"/>
      <w:r w:rsidRPr="0030043D">
        <w:rPr>
          <w:rFonts w:hint="eastAsia"/>
        </w:rPr>
        <w:t>建设算力调度</w:t>
      </w:r>
      <w:proofErr w:type="gramEnd"/>
      <w:r w:rsidRPr="0030043D">
        <w:rPr>
          <w:rFonts w:hint="eastAsia"/>
        </w:rPr>
        <w:t>体系，建设</w:t>
      </w:r>
      <w:proofErr w:type="gramStart"/>
      <w:r w:rsidRPr="0030043D">
        <w:rPr>
          <w:rFonts w:hint="eastAsia"/>
        </w:rPr>
        <w:t>公共算力调度</w:t>
      </w:r>
      <w:proofErr w:type="gramEnd"/>
      <w:r w:rsidRPr="0030043D">
        <w:rPr>
          <w:rFonts w:hint="eastAsia"/>
        </w:rPr>
        <w:t>与创新服务平台，提供具有公信力、安全性和</w:t>
      </w:r>
      <w:proofErr w:type="gramStart"/>
      <w:r w:rsidRPr="0030043D">
        <w:rPr>
          <w:rFonts w:hint="eastAsia"/>
        </w:rPr>
        <w:t>普惠</w:t>
      </w:r>
      <w:proofErr w:type="gramEnd"/>
      <w:r w:rsidRPr="0030043D">
        <w:rPr>
          <w:rFonts w:hint="eastAsia"/>
        </w:rPr>
        <w:t>性</w:t>
      </w:r>
      <w:proofErr w:type="gramStart"/>
      <w:r w:rsidRPr="0030043D">
        <w:rPr>
          <w:rFonts w:hint="eastAsia"/>
        </w:rPr>
        <w:t>的算力供给</w:t>
      </w:r>
      <w:proofErr w:type="gramEnd"/>
      <w:r w:rsidRPr="0030043D">
        <w:rPr>
          <w:rFonts w:hint="eastAsia"/>
        </w:rPr>
        <w:t>服务。</w:t>
      </w:r>
    </w:p>
    <w:p w14:paraId="587534F5" w14:textId="77777777" w:rsidR="0030043D" w:rsidRPr="0030043D" w:rsidRDefault="0030043D" w:rsidP="0030043D">
      <w:pPr>
        <w:spacing w:line="360" w:lineRule="auto"/>
        <w:rPr>
          <w:rFonts w:hint="eastAsia"/>
        </w:rPr>
      </w:pPr>
      <w:r w:rsidRPr="0030043D">
        <w:rPr>
          <w:rFonts w:hint="eastAsia"/>
          <w:b/>
          <w:bCs/>
        </w:rPr>
        <w:t>第三十六条</w:t>
      </w:r>
      <w:r w:rsidRPr="0030043D">
        <w:rPr>
          <w:rFonts w:hint="eastAsia"/>
        </w:rPr>
        <w:t>  市、县级市（区）人民政府及其有关部门应当采取措施，围绕机器人、工业母机、新能源、智能网联汽车、集成电路和工业设计等领域，开展算法创新开发，推动行业模型应用。</w:t>
      </w:r>
    </w:p>
    <w:p w14:paraId="237D8EEC" w14:textId="77777777" w:rsidR="0030043D" w:rsidRPr="0030043D" w:rsidRDefault="0030043D" w:rsidP="0030043D">
      <w:pPr>
        <w:spacing w:line="360" w:lineRule="auto"/>
        <w:rPr>
          <w:rFonts w:hint="eastAsia"/>
        </w:rPr>
      </w:pPr>
      <w:r w:rsidRPr="0030043D">
        <w:rPr>
          <w:rFonts w:hint="eastAsia"/>
        </w:rPr>
        <w:t>市工业和信息化主管部门应当培育模型开源生态，支持开源社区发布开源模型、提供模型服务、开展模型智能体应用，指导行业组织定期发布人工智能算法模型推荐目录，形成健康的开源开放生态。</w:t>
      </w:r>
    </w:p>
    <w:p w14:paraId="22E0A723" w14:textId="77777777" w:rsidR="0030043D" w:rsidRPr="0030043D" w:rsidRDefault="0030043D" w:rsidP="0030043D">
      <w:pPr>
        <w:spacing w:line="360" w:lineRule="auto"/>
        <w:rPr>
          <w:rFonts w:hint="eastAsia"/>
        </w:rPr>
      </w:pPr>
      <w:r w:rsidRPr="0030043D">
        <w:rPr>
          <w:rFonts w:hint="eastAsia"/>
          <w:b/>
          <w:bCs/>
        </w:rPr>
        <w:t>第三十七条</w:t>
      </w:r>
      <w:r w:rsidRPr="0030043D">
        <w:rPr>
          <w:rFonts w:hint="eastAsia"/>
        </w:rPr>
        <w:t>  推动人工智能应用，鼓励利用人工智能技术和产品进行研发制造，开展服务和管理。</w:t>
      </w:r>
    </w:p>
    <w:p w14:paraId="1F78B46C" w14:textId="77777777" w:rsidR="0030043D" w:rsidRPr="0030043D" w:rsidRDefault="0030043D" w:rsidP="0030043D">
      <w:pPr>
        <w:spacing w:line="360" w:lineRule="auto"/>
        <w:rPr>
          <w:rFonts w:hint="eastAsia"/>
        </w:rPr>
      </w:pPr>
      <w:r w:rsidRPr="0030043D">
        <w:rPr>
          <w:rFonts w:hint="eastAsia"/>
        </w:rPr>
        <w:t>市发展改革、工业和信息化等部门应当会同相关部门制定人工智能示范应用清单，推动人工智能赋能制造业发展。</w:t>
      </w:r>
    </w:p>
    <w:p w14:paraId="74AE4A61" w14:textId="77777777" w:rsidR="0030043D" w:rsidRPr="0030043D" w:rsidRDefault="0030043D" w:rsidP="0030043D">
      <w:pPr>
        <w:spacing w:line="360" w:lineRule="auto"/>
        <w:jc w:val="center"/>
        <w:rPr>
          <w:rFonts w:hint="eastAsia"/>
          <w:b/>
          <w:bCs/>
        </w:rPr>
      </w:pPr>
      <w:r w:rsidRPr="0030043D">
        <w:rPr>
          <w:rFonts w:hint="eastAsia"/>
          <w:b/>
          <w:bCs/>
        </w:rPr>
        <w:t>第六章  激励保障</w:t>
      </w:r>
    </w:p>
    <w:p w14:paraId="5D685F73" w14:textId="77777777" w:rsidR="0030043D" w:rsidRPr="0030043D" w:rsidRDefault="0030043D" w:rsidP="0030043D">
      <w:pPr>
        <w:spacing w:line="360" w:lineRule="auto"/>
        <w:rPr>
          <w:rFonts w:hint="eastAsia"/>
        </w:rPr>
      </w:pPr>
      <w:r w:rsidRPr="0030043D">
        <w:rPr>
          <w:rFonts w:hint="eastAsia"/>
          <w:b/>
          <w:bCs/>
        </w:rPr>
        <w:t>第三十八条 </w:t>
      </w:r>
      <w:r w:rsidRPr="0030043D">
        <w:rPr>
          <w:rFonts w:hint="eastAsia"/>
        </w:rPr>
        <w:t xml:space="preserve"> 市、县级市（区）人民政府及其有关部门应当制定出台促进智能制造发展的激励政策和措施，加强智能制造发展要素保障，优化企业发展环境，加强服务与指导，形成政府、企业、社会多方支持的智能制造发展格局。</w:t>
      </w:r>
    </w:p>
    <w:p w14:paraId="0822B47E" w14:textId="77777777" w:rsidR="0030043D" w:rsidRPr="0030043D" w:rsidRDefault="0030043D" w:rsidP="0030043D">
      <w:pPr>
        <w:spacing w:line="360" w:lineRule="auto"/>
        <w:rPr>
          <w:rFonts w:hint="eastAsia"/>
        </w:rPr>
      </w:pPr>
      <w:r w:rsidRPr="0030043D">
        <w:rPr>
          <w:rFonts w:hint="eastAsia"/>
          <w:b/>
          <w:bCs/>
        </w:rPr>
        <w:t>第三十九条</w:t>
      </w:r>
      <w:r w:rsidRPr="0030043D">
        <w:rPr>
          <w:rFonts w:hint="eastAsia"/>
        </w:rPr>
        <w:t>  市、县级市（区）人民政府应当根据实际情况安排专项资金支持智能制造高质量发展。</w:t>
      </w:r>
    </w:p>
    <w:p w14:paraId="367306F6" w14:textId="77777777" w:rsidR="0030043D" w:rsidRPr="0030043D" w:rsidRDefault="0030043D" w:rsidP="0030043D">
      <w:pPr>
        <w:spacing w:line="360" w:lineRule="auto"/>
        <w:rPr>
          <w:rFonts w:hint="eastAsia"/>
        </w:rPr>
      </w:pPr>
      <w:r w:rsidRPr="0030043D">
        <w:rPr>
          <w:rFonts w:hint="eastAsia"/>
        </w:rPr>
        <w:t>鼓励国有资本和社会资本参与智能制造产业投资。通过设立政府投资基金等，引导各类社会资本投资智能制造领域相关产业</w:t>
      </w:r>
      <w:proofErr w:type="gramStart"/>
      <w:r w:rsidRPr="0030043D">
        <w:rPr>
          <w:rFonts w:hint="eastAsia"/>
        </w:rPr>
        <w:t>链关键</w:t>
      </w:r>
      <w:proofErr w:type="gramEnd"/>
      <w:r w:rsidRPr="0030043D">
        <w:rPr>
          <w:rFonts w:hint="eastAsia"/>
        </w:rPr>
        <w:t>环节和</w:t>
      </w:r>
      <w:proofErr w:type="gramStart"/>
      <w:r w:rsidRPr="0030043D">
        <w:rPr>
          <w:rFonts w:hint="eastAsia"/>
        </w:rPr>
        <w:t>延链补链强链</w:t>
      </w:r>
      <w:proofErr w:type="gramEnd"/>
      <w:r w:rsidRPr="0030043D">
        <w:rPr>
          <w:rFonts w:hint="eastAsia"/>
        </w:rPr>
        <w:t>项目，支持早期项目和初创型高成长性企业发展。</w:t>
      </w:r>
    </w:p>
    <w:p w14:paraId="75DEE641" w14:textId="77777777" w:rsidR="0030043D" w:rsidRPr="0030043D" w:rsidRDefault="0030043D" w:rsidP="0030043D">
      <w:pPr>
        <w:spacing w:line="360" w:lineRule="auto"/>
        <w:rPr>
          <w:rFonts w:hint="eastAsia"/>
        </w:rPr>
      </w:pPr>
      <w:r w:rsidRPr="0030043D">
        <w:rPr>
          <w:rFonts w:hint="eastAsia"/>
          <w:b/>
          <w:bCs/>
        </w:rPr>
        <w:t>第四十条</w:t>
      </w:r>
      <w:r w:rsidRPr="0030043D">
        <w:rPr>
          <w:rFonts w:hint="eastAsia"/>
        </w:rPr>
        <w:t>  鼓励和引导金融机构对智能制造企业在贷款、融资担保以及其他金融服务</w:t>
      </w:r>
      <w:r w:rsidRPr="0030043D">
        <w:rPr>
          <w:rFonts w:hint="eastAsia"/>
        </w:rPr>
        <w:lastRenderedPageBreak/>
        <w:t>等方面给予支持。</w:t>
      </w:r>
    </w:p>
    <w:p w14:paraId="0334321F" w14:textId="77777777" w:rsidR="0030043D" w:rsidRPr="0030043D" w:rsidRDefault="0030043D" w:rsidP="0030043D">
      <w:pPr>
        <w:spacing w:line="360" w:lineRule="auto"/>
        <w:rPr>
          <w:rFonts w:hint="eastAsia"/>
        </w:rPr>
      </w:pPr>
      <w:r w:rsidRPr="0030043D">
        <w:rPr>
          <w:rFonts w:hint="eastAsia"/>
        </w:rPr>
        <w:t>鼓励银行业金融机构创新智能制造相关金融产品和服务，加大对智能制造企业的支持力度。</w:t>
      </w:r>
    </w:p>
    <w:p w14:paraId="04736EF6" w14:textId="77777777" w:rsidR="0030043D" w:rsidRPr="0030043D" w:rsidRDefault="0030043D" w:rsidP="0030043D">
      <w:pPr>
        <w:spacing w:line="360" w:lineRule="auto"/>
        <w:rPr>
          <w:rFonts w:hint="eastAsia"/>
        </w:rPr>
      </w:pPr>
      <w:r w:rsidRPr="0030043D">
        <w:rPr>
          <w:rFonts w:hint="eastAsia"/>
        </w:rPr>
        <w:t>支持智能制造企业运用直接融资工具融资，推动有条件的智能制造企业</w:t>
      </w:r>
      <w:proofErr w:type="gramStart"/>
      <w:r w:rsidRPr="0030043D">
        <w:rPr>
          <w:rFonts w:hint="eastAsia"/>
        </w:rPr>
        <w:t>实行股</w:t>
      </w:r>
      <w:proofErr w:type="gramEnd"/>
      <w:r w:rsidRPr="0030043D">
        <w:rPr>
          <w:rFonts w:hint="eastAsia"/>
        </w:rPr>
        <w:t>改上市。支持智能制造装备等制造业融资租赁债权资产证券化。</w:t>
      </w:r>
    </w:p>
    <w:p w14:paraId="5B74807A" w14:textId="77777777" w:rsidR="0030043D" w:rsidRPr="0030043D" w:rsidRDefault="0030043D" w:rsidP="0030043D">
      <w:pPr>
        <w:spacing w:line="360" w:lineRule="auto"/>
        <w:rPr>
          <w:rFonts w:hint="eastAsia"/>
        </w:rPr>
      </w:pPr>
      <w:r w:rsidRPr="0030043D">
        <w:rPr>
          <w:rFonts w:hint="eastAsia"/>
        </w:rPr>
        <w:t>鼓励保险机构开发保险品种，为企业在智能制造方面提供保险服务。</w:t>
      </w:r>
    </w:p>
    <w:p w14:paraId="1F71A021" w14:textId="77777777" w:rsidR="0030043D" w:rsidRPr="0030043D" w:rsidRDefault="0030043D" w:rsidP="0030043D">
      <w:pPr>
        <w:spacing w:line="360" w:lineRule="auto"/>
        <w:rPr>
          <w:rFonts w:hint="eastAsia"/>
        </w:rPr>
      </w:pPr>
      <w:r w:rsidRPr="0030043D">
        <w:rPr>
          <w:rFonts w:hint="eastAsia"/>
          <w:b/>
          <w:bCs/>
        </w:rPr>
        <w:t>第四十一条</w:t>
      </w:r>
      <w:r w:rsidRPr="0030043D">
        <w:rPr>
          <w:rFonts w:hint="eastAsia"/>
        </w:rPr>
        <w:t>  市、县级市（区）人民政府及其有关部门应当实施政务服务标准化、智能化、便利化，为企业提供高效、规范、便捷的政务服务。</w:t>
      </w:r>
    </w:p>
    <w:p w14:paraId="6518D80B" w14:textId="77777777" w:rsidR="0030043D" w:rsidRPr="0030043D" w:rsidRDefault="0030043D" w:rsidP="0030043D">
      <w:pPr>
        <w:spacing w:line="360" w:lineRule="auto"/>
        <w:rPr>
          <w:rFonts w:hint="eastAsia"/>
        </w:rPr>
      </w:pPr>
      <w:r w:rsidRPr="0030043D">
        <w:rPr>
          <w:rFonts w:hint="eastAsia"/>
        </w:rPr>
        <w:t>工业和信息化等部门应当及时、准确向企业推送智能制造方面的惠企政策，并给予指导帮助；采取多种方式及时听取企业的反映和诉求，依法帮助解决生产经营中遇到的困难和问题。</w:t>
      </w:r>
    </w:p>
    <w:p w14:paraId="052517D5" w14:textId="77777777" w:rsidR="0030043D" w:rsidRPr="0030043D" w:rsidRDefault="0030043D" w:rsidP="0030043D">
      <w:pPr>
        <w:spacing w:line="360" w:lineRule="auto"/>
        <w:rPr>
          <w:rFonts w:hint="eastAsia"/>
        </w:rPr>
      </w:pPr>
      <w:r w:rsidRPr="0030043D">
        <w:rPr>
          <w:rFonts w:hint="eastAsia"/>
          <w:b/>
          <w:bCs/>
        </w:rPr>
        <w:t>第四十二条</w:t>
      </w:r>
      <w:r w:rsidRPr="0030043D">
        <w:rPr>
          <w:rFonts w:hint="eastAsia"/>
        </w:rPr>
        <w:t>  支持和引导企业建立、完善知识产权管理制度，提高知识产权保护意识和能力。</w:t>
      </w:r>
    </w:p>
    <w:p w14:paraId="7B100730" w14:textId="77777777" w:rsidR="0030043D" w:rsidRPr="0030043D" w:rsidRDefault="0030043D" w:rsidP="0030043D">
      <w:pPr>
        <w:spacing w:line="360" w:lineRule="auto"/>
        <w:rPr>
          <w:rFonts w:hint="eastAsia"/>
        </w:rPr>
      </w:pPr>
      <w:r w:rsidRPr="0030043D">
        <w:rPr>
          <w:rFonts w:hint="eastAsia"/>
        </w:rPr>
        <w:t>知识产权主管部门应当会同相关部门和单位建立健全知识产权保护机制，依法保护智能制造相关知识产权，加强对智能制造领域的知识产权监测，及时处理侵权纠纷，维护企业的合法权益。</w:t>
      </w:r>
    </w:p>
    <w:p w14:paraId="30F0C136" w14:textId="77777777" w:rsidR="0030043D" w:rsidRPr="0030043D" w:rsidRDefault="0030043D" w:rsidP="0030043D">
      <w:pPr>
        <w:spacing w:line="360" w:lineRule="auto"/>
        <w:rPr>
          <w:rFonts w:hint="eastAsia"/>
        </w:rPr>
      </w:pPr>
      <w:r w:rsidRPr="0030043D">
        <w:rPr>
          <w:rFonts w:hint="eastAsia"/>
        </w:rPr>
        <w:t>市知识产权保护中心应当完善专利申报绿色通道，提供智能制造相关知识产权快速审查、快速登记、快速确权等服务。</w:t>
      </w:r>
    </w:p>
    <w:p w14:paraId="1F31095D" w14:textId="77777777" w:rsidR="0030043D" w:rsidRPr="0030043D" w:rsidRDefault="0030043D" w:rsidP="0030043D">
      <w:pPr>
        <w:spacing w:line="360" w:lineRule="auto"/>
        <w:rPr>
          <w:rFonts w:hint="eastAsia"/>
        </w:rPr>
      </w:pPr>
      <w:r w:rsidRPr="0030043D">
        <w:rPr>
          <w:rFonts w:hint="eastAsia"/>
          <w:b/>
          <w:bCs/>
        </w:rPr>
        <w:t>第四十三条 </w:t>
      </w:r>
      <w:r w:rsidRPr="0030043D">
        <w:rPr>
          <w:rFonts w:hint="eastAsia"/>
        </w:rPr>
        <w:t xml:space="preserve"> 工业和信息化主管部门应当会同相关部门和单位制定智能制造专题培训计划，加强企业经营者智能制造意识培养，提升对智能制造技术的理解和应用能力。</w:t>
      </w:r>
    </w:p>
    <w:p w14:paraId="3740F8F9" w14:textId="77777777" w:rsidR="0030043D" w:rsidRPr="0030043D" w:rsidRDefault="0030043D" w:rsidP="0030043D">
      <w:pPr>
        <w:spacing w:line="360" w:lineRule="auto"/>
        <w:rPr>
          <w:rFonts w:hint="eastAsia"/>
        </w:rPr>
      </w:pPr>
      <w:r w:rsidRPr="0030043D">
        <w:rPr>
          <w:rFonts w:hint="eastAsia"/>
          <w:b/>
          <w:bCs/>
        </w:rPr>
        <w:t>第四十四条</w:t>
      </w:r>
      <w:r w:rsidRPr="0030043D">
        <w:rPr>
          <w:rFonts w:hint="eastAsia"/>
        </w:rPr>
        <w:t>  市工业和信息化主管部门应当会同相关部门建立智能制造发展评估机制，定期对智能制造发展情况进行调查评估，为制定产业政策、优化资源配置等提供科学依据。</w:t>
      </w:r>
    </w:p>
    <w:p w14:paraId="529C272C" w14:textId="77777777" w:rsidR="0030043D" w:rsidRPr="0030043D" w:rsidRDefault="0030043D" w:rsidP="0030043D">
      <w:pPr>
        <w:spacing w:line="360" w:lineRule="auto"/>
        <w:rPr>
          <w:rFonts w:hint="eastAsia"/>
        </w:rPr>
      </w:pPr>
      <w:r w:rsidRPr="0030043D">
        <w:rPr>
          <w:rFonts w:hint="eastAsia"/>
          <w:b/>
          <w:bCs/>
        </w:rPr>
        <w:t>第四十五条</w:t>
      </w:r>
      <w:r w:rsidRPr="0030043D">
        <w:rPr>
          <w:rFonts w:hint="eastAsia"/>
        </w:rPr>
        <w:t>  市、县级市（区）人民政府及其有关部门应当创新监管理念和方式，对智能制造领域的新技术、新产业、新业态、新模式，依法实行包容审慎监管。</w:t>
      </w:r>
    </w:p>
    <w:p w14:paraId="4B979E19" w14:textId="77777777" w:rsidR="0030043D" w:rsidRPr="0030043D" w:rsidRDefault="0030043D" w:rsidP="0030043D">
      <w:pPr>
        <w:spacing w:line="360" w:lineRule="auto"/>
        <w:rPr>
          <w:rFonts w:hint="eastAsia"/>
        </w:rPr>
      </w:pPr>
      <w:r w:rsidRPr="0030043D">
        <w:rPr>
          <w:rFonts w:hint="eastAsia"/>
          <w:b/>
          <w:bCs/>
        </w:rPr>
        <w:lastRenderedPageBreak/>
        <w:t>第四十六条</w:t>
      </w:r>
      <w:r w:rsidRPr="0030043D">
        <w:rPr>
          <w:rFonts w:hint="eastAsia"/>
        </w:rPr>
        <w:t>  违反本条例规定，有关部门、单位及其工作人员滥用职权、玩忽职守、徇私舞弊的，对直接负责的主管人员和其他直接责任人员依法给予处分；构成犯罪的，依法追究刑事责任。</w:t>
      </w:r>
    </w:p>
    <w:p w14:paraId="1298FA21" w14:textId="77777777" w:rsidR="0030043D" w:rsidRPr="0030043D" w:rsidRDefault="0030043D" w:rsidP="0030043D">
      <w:pPr>
        <w:spacing w:line="360" w:lineRule="auto"/>
        <w:jc w:val="center"/>
        <w:rPr>
          <w:rFonts w:hint="eastAsia"/>
          <w:b/>
          <w:bCs/>
        </w:rPr>
      </w:pPr>
      <w:r w:rsidRPr="0030043D">
        <w:rPr>
          <w:rFonts w:hint="eastAsia"/>
          <w:b/>
          <w:bCs/>
        </w:rPr>
        <w:t>第七章  附则</w:t>
      </w:r>
    </w:p>
    <w:p w14:paraId="11C07DB0" w14:textId="77777777" w:rsidR="0030043D" w:rsidRPr="0030043D" w:rsidRDefault="0030043D" w:rsidP="0030043D">
      <w:pPr>
        <w:spacing w:line="360" w:lineRule="auto"/>
        <w:rPr>
          <w:rFonts w:hint="eastAsia"/>
        </w:rPr>
      </w:pPr>
      <w:r w:rsidRPr="0030043D">
        <w:rPr>
          <w:rFonts w:hint="eastAsia"/>
          <w:b/>
          <w:bCs/>
        </w:rPr>
        <w:t>第四十七条</w:t>
      </w:r>
      <w:r w:rsidRPr="0030043D">
        <w:rPr>
          <w:rFonts w:hint="eastAsia"/>
        </w:rPr>
        <w:t>  本条例自2025年10月1日起施行。</w:t>
      </w:r>
    </w:p>
    <w:p w14:paraId="6CC0BB2C" w14:textId="77777777" w:rsidR="007A4AB7" w:rsidRPr="0030043D" w:rsidRDefault="007A4AB7" w:rsidP="0030043D">
      <w:pPr>
        <w:spacing w:line="360" w:lineRule="auto"/>
        <w:rPr>
          <w:rFonts w:hint="eastAsia"/>
        </w:rPr>
      </w:pPr>
    </w:p>
    <w:sectPr w:rsidR="007A4AB7" w:rsidRPr="00300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38"/>
    <w:rsid w:val="0015157A"/>
    <w:rsid w:val="0030043D"/>
    <w:rsid w:val="007A4AB7"/>
    <w:rsid w:val="00D90C38"/>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F0DF"/>
  <w15:chartTrackingRefBased/>
  <w15:docId w15:val="{9F015A0D-F4CF-49AC-B0B8-EBD05AF8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C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90C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90C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90C3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90C3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90C3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90C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C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C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C3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90C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90C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90C38"/>
    <w:rPr>
      <w:rFonts w:cstheme="majorBidi"/>
      <w:color w:val="0F4761" w:themeColor="accent1" w:themeShade="BF"/>
      <w:sz w:val="28"/>
      <w:szCs w:val="28"/>
    </w:rPr>
  </w:style>
  <w:style w:type="character" w:customStyle="1" w:styleId="50">
    <w:name w:val="标题 5 字符"/>
    <w:basedOn w:val="a0"/>
    <w:link w:val="5"/>
    <w:uiPriority w:val="9"/>
    <w:semiHidden/>
    <w:rsid w:val="00D90C38"/>
    <w:rPr>
      <w:rFonts w:cstheme="majorBidi"/>
      <w:color w:val="0F4761" w:themeColor="accent1" w:themeShade="BF"/>
      <w:sz w:val="24"/>
    </w:rPr>
  </w:style>
  <w:style w:type="character" w:customStyle="1" w:styleId="60">
    <w:name w:val="标题 6 字符"/>
    <w:basedOn w:val="a0"/>
    <w:link w:val="6"/>
    <w:uiPriority w:val="9"/>
    <w:semiHidden/>
    <w:rsid w:val="00D90C38"/>
    <w:rPr>
      <w:rFonts w:cstheme="majorBidi"/>
      <w:b/>
      <w:bCs/>
      <w:color w:val="0F4761" w:themeColor="accent1" w:themeShade="BF"/>
    </w:rPr>
  </w:style>
  <w:style w:type="character" w:customStyle="1" w:styleId="70">
    <w:name w:val="标题 7 字符"/>
    <w:basedOn w:val="a0"/>
    <w:link w:val="7"/>
    <w:uiPriority w:val="9"/>
    <w:semiHidden/>
    <w:rsid w:val="00D90C38"/>
    <w:rPr>
      <w:rFonts w:cstheme="majorBidi"/>
      <w:b/>
      <w:bCs/>
      <w:color w:val="595959" w:themeColor="text1" w:themeTint="A6"/>
    </w:rPr>
  </w:style>
  <w:style w:type="character" w:customStyle="1" w:styleId="80">
    <w:name w:val="标题 8 字符"/>
    <w:basedOn w:val="a0"/>
    <w:link w:val="8"/>
    <w:uiPriority w:val="9"/>
    <w:semiHidden/>
    <w:rsid w:val="00D90C38"/>
    <w:rPr>
      <w:rFonts w:cstheme="majorBidi"/>
      <w:color w:val="595959" w:themeColor="text1" w:themeTint="A6"/>
    </w:rPr>
  </w:style>
  <w:style w:type="character" w:customStyle="1" w:styleId="90">
    <w:name w:val="标题 9 字符"/>
    <w:basedOn w:val="a0"/>
    <w:link w:val="9"/>
    <w:uiPriority w:val="9"/>
    <w:semiHidden/>
    <w:rsid w:val="00D90C38"/>
    <w:rPr>
      <w:rFonts w:eastAsiaTheme="majorEastAsia" w:cstheme="majorBidi"/>
      <w:color w:val="595959" w:themeColor="text1" w:themeTint="A6"/>
    </w:rPr>
  </w:style>
  <w:style w:type="paragraph" w:styleId="a3">
    <w:name w:val="Title"/>
    <w:basedOn w:val="a"/>
    <w:next w:val="a"/>
    <w:link w:val="a4"/>
    <w:uiPriority w:val="10"/>
    <w:qFormat/>
    <w:rsid w:val="00D90C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C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C38"/>
    <w:pPr>
      <w:spacing w:before="160"/>
      <w:jc w:val="center"/>
    </w:pPr>
    <w:rPr>
      <w:i/>
      <w:iCs/>
      <w:color w:val="404040" w:themeColor="text1" w:themeTint="BF"/>
    </w:rPr>
  </w:style>
  <w:style w:type="character" w:customStyle="1" w:styleId="a8">
    <w:name w:val="引用 字符"/>
    <w:basedOn w:val="a0"/>
    <w:link w:val="a7"/>
    <w:uiPriority w:val="29"/>
    <w:rsid w:val="00D90C38"/>
    <w:rPr>
      <w:i/>
      <w:iCs/>
      <w:color w:val="404040" w:themeColor="text1" w:themeTint="BF"/>
    </w:rPr>
  </w:style>
  <w:style w:type="paragraph" w:styleId="a9">
    <w:name w:val="List Paragraph"/>
    <w:basedOn w:val="a"/>
    <w:uiPriority w:val="34"/>
    <w:qFormat/>
    <w:rsid w:val="00D90C38"/>
    <w:pPr>
      <w:ind w:left="720"/>
      <w:contextualSpacing/>
    </w:pPr>
  </w:style>
  <w:style w:type="character" w:styleId="aa">
    <w:name w:val="Intense Emphasis"/>
    <w:basedOn w:val="a0"/>
    <w:uiPriority w:val="21"/>
    <w:qFormat/>
    <w:rsid w:val="00D90C38"/>
    <w:rPr>
      <w:i/>
      <w:iCs/>
      <w:color w:val="0F4761" w:themeColor="accent1" w:themeShade="BF"/>
    </w:rPr>
  </w:style>
  <w:style w:type="paragraph" w:styleId="ab">
    <w:name w:val="Intense Quote"/>
    <w:basedOn w:val="a"/>
    <w:next w:val="a"/>
    <w:link w:val="ac"/>
    <w:uiPriority w:val="30"/>
    <w:qFormat/>
    <w:rsid w:val="00D9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90C38"/>
    <w:rPr>
      <w:i/>
      <w:iCs/>
      <w:color w:val="0F4761" w:themeColor="accent1" w:themeShade="BF"/>
    </w:rPr>
  </w:style>
  <w:style w:type="character" w:styleId="ad">
    <w:name w:val="Intense Reference"/>
    <w:basedOn w:val="a0"/>
    <w:uiPriority w:val="32"/>
    <w:qFormat/>
    <w:rsid w:val="00D90C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2025-08-16T13:38:00Z</dcterms:created>
  <dcterms:modified xsi:type="dcterms:W3CDTF">2025-08-16T13:44:00Z</dcterms:modified>
</cp:coreProperties>
</file>